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7B32" w14:textId="6F7FDF2E" w:rsidR="00894D24" w:rsidRDefault="00894D24" w:rsidP="00894D24">
      <w:pPr>
        <w:jc w:val="both"/>
        <w:rPr>
          <w:b/>
        </w:rPr>
      </w:pPr>
      <w:r w:rsidRPr="00894D24">
        <w:rPr>
          <w:b/>
        </w:rPr>
        <w:t>LEY DE INGRESOS DEL MUNICIPIO DE </w:t>
      </w:r>
      <w:r w:rsidRPr="00894D24">
        <w:rPr>
          <w:b/>
          <w:bCs/>
        </w:rPr>
        <w:t>LORETO</w:t>
      </w:r>
      <w:r w:rsidRPr="00894D24">
        <w:rPr>
          <w:b/>
        </w:rPr>
        <w:t> PARA EL EJERCICIO FISCAL DE 2025</w:t>
      </w:r>
    </w:p>
    <w:p w14:paraId="32062C0D" w14:textId="42F34A12" w:rsidR="00D4475E" w:rsidRDefault="00894D24" w:rsidP="00894D24">
      <w:pPr>
        <w:jc w:val="both"/>
        <w:rPr>
          <w:b/>
        </w:rPr>
      </w:pPr>
      <w:r w:rsidRPr="00894D24">
        <w:rPr>
          <w:b/>
        </w:rPr>
        <w:t>EXTRACTO DE LAS INTERVENCIONES GENERADAS DURANTE LA DISCUSIÓN DEL DICTAMEN EN LO GENERAL O PARTICULAR</w:t>
      </w:r>
    </w:p>
    <w:p w14:paraId="23159396" w14:textId="17A1E392" w:rsidR="00894D24" w:rsidRDefault="00894D24" w:rsidP="00894D24">
      <w:pPr>
        <w:jc w:val="both"/>
        <w:rPr>
          <w:b/>
        </w:rPr>
      </w:pPr>
    </w:p>
    <w:p w14:paraId="112F1522" w14:textId="77777777" w:rsidR="00894D24" w:rsidRPr="001D1561" w:rsidRDefault="00894D24" w:rsidP="00894D24">
      <w:pPr>
        <w:spacing w:line="360" w:lineRule="auto"/>
        <w:jc w:val="both"/>
        <w:rPr>
          <w:rFonts w:ascii="Century Gothic" w:eastAsia="SimSun" w:hAnsi="Century Gothic" w:cs="Calibri"/>
        </w:rPr>
      </w:pPr>
      <w:r>
        <w:rPr>
          <w:rFonts w:ascii="Century Gothic" w:eastAsia="Arial Unicode MS" w:hAnsi="Century Gothic" w:cs="Arial"/>
          <w:bCs/>
          <w:spacing w:val="-3"/>
        </w:rPr>
        <w:t xml:space="preserve">CONFORME AL </w:t>
      </w:r>
      <w:r w:rsidRPr="00DC56C3">
        <w:rPr>
          <w:rFonts w:ascii="Century Gothic" w:eastAsia="Arial Unicode MS" w:hAnsi="Century Gothic" w:cs="Arial"/>
          <w:b/>
          <w:spacing w:val="-3"/>
        </w:rPr>
        <w:t>CUARTO PUNTO</w:t>
      </w:r>
      <w:r>
        <w:rPr>
          <w:rFonts w:ascii="Century Gothic" w:eastAsia="Arial Unicode MS" w:hAnsi="Century Gothic" w:cs="Arial"/>
          <w:b/>
          <w:spacing w:val="-3"/>
        </w:rPr>
        <w:t xml:space="preserve"> </w:t>
      </w:r>
      <w:r>
        <w:rPr>
          <w:rFonts w:ascii="Century Gothic" w:eastAsia="Arial Unicode MS" w:hAnsi="Century Gothic" w:cs="Arial"/>
          <w:spacing w:val="-3"/>
        </w:rPr>
        <w:t xml:space="preserve"> DEL ORDEN DEL DÍA, SE LE CONCEDIÓ EL USO DE LA TRIBUNA A LA N DIPUTADA KARINA OLIVAS PARRA </w:t>
      </w:r>
      <w:r>
        <w:rPr>
          <w:rFonts w:ascii="Century Gothic" w:eastAsia="Arial Unicode MS" w:hAnsi="Century Gothic" w:cs="Arial"/>
          <w:b/>
          <w:spacing w:val="-3"/>
        </w:rPr>
        <w:t xml:space="preserve"> </w:t>
      </w:r>
      <w:r>
        <w:rPr>
          <w:rFonts w:ascii="Century Gothic" w:eastAsia="Arial Unicode MS" w:hAnsi="Century Gothic" w:cs="Arial"/>
          <w:spacing w:val="-3"/>
        </w:rPr>
        <w:t xml:space="preserve"> QUIEN DIO PRIMERA LECTURA DEL DICTAMEN CON PROYECTO DE DECRETO PRESENTADO POR LA </w:t>
      </w:r>
      <w:r w:rsidRPr="00DC56C3">
        <w:rPr>
          <w:rFonts w:ascii="Century Gothic" w:eastAsia="Arial Unicode MS" w:hAnsi="Century Gothic" w:cs="Arial"/>
          <w:b/>
          <w:spacing w:val="-3"/>
        </w:rPr>
        <w:t>COMISIÓN DE ASUNTOS FISCALES Y ADMINISTRATIVOS,</w:t>
      </w:r>
      <w:r>
        <w:rPr>
          <w:rFonts w:ascii="Century Gothic" w:eastAsia="Arial Unicode MS" w:hAnsi="Century Gothic" w:cs="Arial"/>
          <w:spacing w:val="-3"/>
        </w:rPr>
        <w:t xml:space="preserve"> RELATIVO A LA LEY DE INGRESOS PARA EL EJERCICIO FISCAL 2025, DEL MUNICIPIO DE LORETO, B.C.S, CONSISTENTE EN EL SIGUIENTE PROYECTO DE DECRETO: “</w:t>
      </w:r>
      <w:r w:rsidRPr="001D1561">
        <w:rPr>
          <w:rFonts w:ascii="Century Gothic" w:hAnsi="Century Gothic"/>
          <w:b/>
          <w:bCs/>
        </w:rPr>
        <w:t>SE EXPIDE LA LEY DE INGRESOS DEL MUNICIPIO DE LORETO, BAJA CALIFORNIA SUR PARA EL EJERCICIO FISCAL DE 2025.</w:t>
      </w:r>
      <w:r>
        <w:rPr>
          <w:rFonts w:ascii="Century Gothic" w:hAnsi="Century Gothic"/>
          <w:b/>
          <w:bCs/>
        </w:rPr>
        <w:t xml:space="preserve"> </w:t>
      </w:r>
      <w:r w:rsidRPr="001D1561">
        <w:rPr>
          <w:rFonts w:ascii="Century Gothic" w:hAnsi="Century Gothic" w:cs="Calibri"/>
          <w:b/>
        </w:rPr>
        <w:t xml:space="preserve">ARTÍCULO </w:t>
      </w:r>
      <w:proofErr w:type="gramStart"/>
      <w:r w:rsidRPr="001D1561">
        <w:rPr>
          <w:rFonts w:ascii="Century Gothic" w:hAnsi="Century Gothic" w:cs="Calibri"/>
          <w:b/>
        </w:rPr>
        <w:t>ÚNICO.-</w:t>
      </w:r>
      <w:proofErr w:type="gramEnd"/>
      <w:r w:rsidRPr="001D1561">
        <w:rPr>
          <w:rFonts w:ascii="Century Gothic" w:hAnsi="Century Gothic" w:cs="Calibri"/>
          <w:b/>
        </w:rPr>
        <w:t xml:space="preserve"> </w:t>
      </w:r>
      <w:r w:rsidRPr="001D1561">
        <w:rPr>
          <w:rFonts w:ascii="Century Gothic" w:hAnsi="Century Gothic" w:cs="Calibri"/>
          <w:bCs/>
        </w:rPr>
        <w:t xml:space="preserve">SE EXPIDE LA </w:t>
      </w:r>
      <w:r w:rsidRPr="001D1561">
        <w:rPr>
          <w:rFonts w:ascii="Century Gothic" w:hAnsi="Century Gothic" w:cs="Calibri"/>
          <w:b/>
        </w:rPr>
        <w:t>LEY DE INGRESOS DEL MUNICIPIO DE LORETO, BAJA CALIFORNIA SUR</w:t>
      </w:r>
      <w:r w:rsidRPr="001D1561">
        <w:rPr>
          <w:rFonts w:ascii="Century Gothic" w:hAnsi="Century Gothic" w:cs="Calibri"/>
          <w:bCs/>
        </w:rPr>
        <w:t xml:space="preserve">, </w:t>
      </w:r>
      <w:r w:rsidRPr="001D1561">
        <w:rPr>
          <w:rFonts w:ascii="Century Gothic" w:hAnsi="Century Gothic" w:cs="Calibri"/>
          <w:b/>
        </w:rPr>
        <w:t>PARA EL EJERCICIO FISCAL DE 2025</w:t>
      </w:r>
      <w:r w:rsidRPr="001D1561">
        <w:rPr>
          <w:rFonts w:ascii="Century Gothic" w:hAnsi="Century Gothic" w:cs="Calibri"/>
          <w:bCs/>
        </w:rPr>
        <w:t>, PARA QUEDAR DE LA SIGUIENTE MANERA:</w:t>
      </w:r>
      <w:r>
        <w:rPr>
          <w:rFonts w:ascii="Century Gothic" w:hAnsi="Century Gothic" w:cs="Calibri"/>
          <w:bCs/>
        </w:rPr>
        <w:t xml:space="preserve"> </w:t>
      </w:r>
      <w:r w:rsidRPr="001D1561">
        <w:rPr>
          <w:rFonts w:ascii="Century Gothic" w:eastAsia="SimSun" w:hAnsi="Century Gothic" w:cs="Calibri"/>
          <w:b/>
        </w:rPr>
        <w:t>CAPITULO ÚNICO</w:t>
      </w:r>
      <w:r>
        <w:rPr>
          <w:rFonts w:ascii="Century Gothic" w:eastAsia="SimSun" w:hAnsi="Century Gothic" w:cs="Calibri"/>
          <w:b/>
        </w:rPr>
        <w:t xml:space="preserve"> </w:t>
      </w:r>
      <w:r w:rsidRPr="001D1561">
        <w:rPr>
          <w:rFonts w:ascii="Century Gothic" w:eastAsia="SimSun" w:hAnsi="Century Gothic" w:cs="Calibri"/>
          <w:b/>
        </w:rPr>
        <w:t>DE LOS INGRESOS</w:t>
      </w:r>
      <w:r>
        <w:rPr>
          <w:rFonts w:ascii="Century Gothic" w:eastAsia="SimSun" w:hAnsi="Century Gothic" w:cs="Calibri"/>
          <w:b/>
        </w:rPr>
        <w:t xml:space="preserve"> </w:t>
      </w:r>
      <w:r w:rsidRPr="001D1561">
        <w:rPr>
          <w:rFonts w:ascii="Century Gothic" w:hAnsi="Century Gothic"/>
          <w:b/>
          <w:bCs/>
        </w:rPr>
        <w:t xml:space="preserve">ARTÍCULO 1. </w:t>
      </w:r>
      <w:r w:rsidRPr="001D1561">
        <w:rPr>
          <w:rFonts w:ascii="Century Gothic" w:hAnsi="Century Gothic"/>
        </w:rPr>
        <w:t xml:space="preserve">LOS INGRESOS ESTIMADOS QUE LA HACIENDA PÚBLICA DEL MUNICIPIO DE LORETO, BAJA CALIFORNIA SUR, PERCIBIRÁ DURANTE EL EJERCICIO FISCAL DEL AÑO 2025 ASCIENDEN A LA CANTIDAD DE </w:t>
      </w:r>
      <w:r w:rsidRPr="001D1561">
        <w:rPr>
          <w:rFonts w:ascii="Century Gothic" w:hAnsi="Century Gothic"/>
          <w:b/>
          <w:bCs/>
        </w:rPr>
        <w:t>$522,722,615.30 (QUINIENTOS VEINTIDÓS MILLONES SETECIENTOS VEINTIDÓS MIL SEISCIENTOS QUINCE PESOS 30/100 M.N.</w:t>
      </w:r>
      <w:r w:rsidRPr="001D1561">
        <w:rPr>
          <w:rFonts w:ascii="Century Gothic" w:hAnsi="Century Gothic"/>
        </w:rPr>
        <w:t xml:space="preserve">) LOS CUALES, CONFORME AL CLASIFICADOR POR RUBRO DE INGRESO SERÁN LOS QUE SE OBTENGAN POR </w:t>
      </w:r>
      <w:proofErr w:type="gramStart"/>
      <w:r w:rsidRPr="001D1561">
        <w:rPr>
          <w:rFonts w:ascii="Century Gothic" w:hAnsi="Century Gothic"/>
        </w:rPr>
        <w:t>LOS  CONCEPTOS</w:t>
      </w:r>
      <w:proofErr w:type="gramEnd"/>
      <w:r w:rsidRPr="001D1561">
        <w:rPr>
          <w:rFonts w:ascii="Century Gothic" w:hAnsi="Century Gothic"/>
        </w:rPr>
        <w:t xml:space="preserve"> Y CANTIDADES QUE A CONTINUACIÓN SE INDICAN:</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670"/>
        <w:gridCol w:w="1978"/>
      </w:tblGrid>
      <w:tr w:rsidR="00894D24" w14:paraId="79265E0D" w14:textId="77777777" w:rsidTr="0090376F">
        <w:trPr>
          <w:jc w:val="center"/>
        </w:trPr>
        <w:tc>
          <w:tcPr>
            <w:tcW w:w="941" w:type="dxa"/>
            <w:shd w:val="clear" w:color="auto" w:fill="D9D9D9"/>
          </w:tcPr>
          <w:p w14:paraId="1BB87359" w14:textId="77777777" w:rsidR="00894D24" w:rsidRPr="005F1895" w:rsidRDefault="00894D24" w:rsidP="00894D24">
            <w:pPr>
              <w:pStyle w:val="Sinespaciado"/>
              <w:jc w:val="both"/>
              <w:rPr>
                <w:b/>
                <w:bCs/>
                <w:sz w:val="20"/>
                <w:szCs w:val="20"/>
              </w:rPr>
            </w:pPr>
          </w:p>
        </w:tc>
        <w:tc>
          <w:tcPr>
            <w:tcW w:w="5670" w:type="dxa"/>
            <w:shd w:val="clear" w:color="auto" w:fill="D9D9D9"/>
          </w:tcPr>
          <w:p w14:paraId="0E2DCB91" w14:textId="77777777" w:rsidR="00894D24" w:rsidRPr="005F1895" w:rsidRDefault="00894D24" w:rsidP="00894D24">
            <w:pPr>
              <w:pStyle w:val="Sinespaciado"/>
              <w:jc w:val="both"/>
              <w:rPr>
                <w:b/>
                <w:bCs/>
                <w:sz w:val="20"/>
                <w:szCs w:val="20"/>
              </w:rPr>
            </w:pPr>
            <w:r w:rsidRPr="005F1895">
              <w:rPr>
                <w:b/>
                <w:bCs/>
                <w:sz w:val="20"/>
                <w:szCs w:val="20"/>
              </w:rPr>
              <w:t>MUNICIPIO DE L</w:t>
            </w:r>
            <w:r>
              <w:rPr>
                <w:b/>
                <w:bCs/>
                <w:sz w:val="20"/>
                <w:szCs w:val="20"/>
              </w:rPr>
              <w:t>ORETO</w:t>
            </w:r>
            <w:r w:rsidRPr="005F1895">
              <w:rPr>
                <w:b/>
                <w:bCs/>
                <w:sz w:val="20"/>
                <w:szCs w:val="20"/>
              </w:rPr>
              <w:t xml:space="preserve">, BAJA CALIFORNIA SUR </w:t>
            </w:r>
          </w:p>
        </w:tc>
        <w:tc>
          <w:tcPr>
            <w:tcW w:w="1978" w:type="dxa"/>
            <w:shd w:val="clear" w:color="auto" w:fill="D9D9D9"/>
          </w:tcPr>
          <w:p w14:paraId="0DE72FED" w14:textId="77777777" w:rsidR="00894D24" w:rsidRPr="005F1895" w:rsidRDefault="00894D24" w:rsidP="00894D24">
            <w:pPr>
              <w:pStyle w:val="Sinespaciado"/>
              <w:jc w:val="both"/>
              <w:rPr>
                <w:b/>
                <w:bCs/>
                <w:sz w:val="20"/>
                <w:szCs w:val="20"/>
              </w:rPr>
            </w:pPr>
          </w:p>
        </w:tc>
      </w:tr>
      <w:tr w:rsidR="00894D24" w14:paraId="6C5FE56D" w14:textId="77777777" w:rsidTr="0090376F">
        <w:trPr>
          <w:jc w:val="center"/>
        </w:trPr>
        <w:tc>
          <w:tcPr>
            <w:tcW w:w="941" w:type="dxa"/>
            <w:tcBorders>
              <w:bottom w:val="single" w:sz="4" w:space="0" w:color="auto"/>
            </w:tcBorders>
            <w:shd w:val="clear" w:color="auto" w:fill="D9D9D9"/>
          </w:tcPr>
          <w:p w14:paraId="4FF31973" w14:textId="77777777" w:rsidR="00894D24" w:rsidRPr="005F1895" w:rsidRDefault="00894D24" w:rsidP="00894D24">
            <w:pPr>
              <w:pStyle w:val="Sinespaciado"/>
              <w:jc w:val="both"/>
              <w:rPr>
                <w:b/>
                <w:bCs/>
                <w:sz w:val="20"/>
                <w:szCs w:val="20"/>
              </w:rPr>
            </w:pPr>
          </w:p>
        </w:tc>
        <w:tc>
          <w:tcPr>
            <w:tcW w:w="5670" w:type="dxa"/>
            <w:tcBorders>
              <w:bottom w:val="single" w:sz="4" w:space="0" w:color="auto"/>
            </w:tcBorders>
            <w:shd w:val="clear" w:color="auto" w:fill="D9D9D9"/>
          </w:tcPr>
          <w:p w14:paraId="3C242D04" w14:textId="77777777" w:rsidR="00894D24" w:rsidRPr="005F1895" w:rsidRDefault="00894D24" w:rsidP="00894D24">
            <w:pPr>
              <w:pStyle w:val="Sinespaciado"/>
              <w:jc w:val="both"/>
              <w:rPr>
                <w:b/>
                <w:bCs/>
                <w:sz w:val="20"/>
                <w:szCs w:val="20"/>
              </w:rPr>
            </w:pPr>
            <w:r w:rsidRPr="005F1895">
              <w:rPr>
                <w:b/>
                <w:bCs/>
                <w:sz w:val="20"/>
                <w:szCs w:val="20"/>
              </w:rPr>
              <w:t>LEY DE INGRESOS PARA EL EJERCICIO FISCAL 202</w:t>
            </w:r>
            <w:r>
              <w:rPr>
                <w:b/>
                <w:bCs/>
                <w:sz w:val="20"/>
                <w:szCs w:val="20"/>
              </w:rPr>
              <w:t>5</w:t>
            </w:r>
          </w:p>
        </w:tc>
        <w:tc>
          <w:tcPr>
            <w:tcW w:w="1978" w:type="dxa"/>
            <w:tcBorders>
              <w:bottom w:val="single" w:sz="4" w:space="0" w:color="auto"/>
            </w:tcBorders>
            <w:shd w:val="clear" w:color="auto" w:fill="D9D9D9"/>
          </w:tcPr>
          <w:p w14:paraId="52DFBCEE" w14:textId="77777777" w:rsidR="00894D24" w:rsidRPr="005F1895" w:rsidRDefault="00894D24" w:rsidP="00894D24">
            <w:pPr>
              <w:pStyle w:val="Sinespaciado"/>
              <w:jc w:val="both"/>
              <w:rPr>
                <w:b/>
                <w:bCs/>
                <w:sz w:val="20"/>
                <w:szCs w:val="20"/>
              </w:rPr>
            </w:pPr>
            <w:r w:rsidRPr="005F1895">
              <w:rPr>
                <w:b/>
                <w:bCs/>
                <w:sz w:val="20"/>
                <w:szCs w:val="20"/>
              </w:rPr>
              <w:t>INGRESO ESTIMADO</w:t>
            </w:r>
          </w:p>
        </w:tc>
      </w:tr>
      <w:tr w:rsidR="00894D24" w14:paraId="5CA9969E" w14:textId="77777777" w:rsidTr="0090376F">
        <w:trPr>
          <w:jc w:val="center"/>
        </w:trPr>
        <w:tc>
          <w:tcPr>
            <w:tcW w:w="941" w:type="dxa"/>
            <w:shd w:val="clear" w:color="auto" w:fill="BFBFBF"/>
          </w:tcPr>
          <w:p w14:paraId="35F1872D" w14:textId="77777777" w:rsidR="00894D24" w:rsidRPr="005F1895" w:rsidRDefault="00894D24" w:rsidP="00894D24">
            <w:pPr>
              <w:pStyle w:val="Sinespaciado"/>
              <w:jc w:val="both"/>
              <w:rPr>
                <w:b/>
                <w:bCs/>
                <w:sz w:val="20"/>
                <w:szCs w:val="20"/>
              </w:rPr>
            </w:pPr>
          </w:p>
        </w:tc>
        <w:tc>
          <w:tcPr>
            <w:tcW w:w="5670" w:type="dxa"/>
            <w:shd w:val="clear" w:color="auto" w:fill="BFBFBF"/>
          </w:tcPr>
          <w:p w14:paraId="0DDB9780" w14:textId="77777777" w:rsidR="00894D24" w:rsidRPr="005F1895" w:rsidRDefault="00894D24" w:rsidP="00894D24">
            <w:pPr>
              <w:pStyle w:val="Sinespaciado"/>
              <w:jc w:val="both"/>
              <w:rPr>
                <w:b/>
                <w:bCs/>
                <w:sz w:val="20"/>
                <w:szCs w:val="20"/>
              </w:rPr>
            </w:pPr>
            <w:r w:rsidRPr="005F1895">
              <w:rPr>
                <w:b/>
                <w:bCs/>
                <w:sz w:val="20"/>
                <w:szCs w:val="20"/>
              </w:rPr>
              <w:t>TOTAL</w:t>
            </w:r>
          </w:p>
        </w:tc>
        <w:tc>
          <w:tcPr>
            <w:tcW w:w="1978" w:type="dxa"/>
            <w:shd w:val="clear" w:color="auto" w:fill="BFBFBF"/>
          </w:tcPr>
          <w:p w14:paraId="3C4FCE49" w14:textId="77777777" w:rsidR="00894D24" w:rsidRPr="005F1895" w:rsidRDefault="00894D24" w:rsidP="00894D24">
            <w:pPr>
              <w:pStyle w:val="Sinespaciado"/>
              <w:jc w:val="both"/>
              <w:rPr>
                <w:b/>
                <w:bCs/>
                <w:sz w:val="20"/>
                <w:szCs w:val="20"/>
              </w:rPr>
            </w:pPr>
            <w:r>
              <w:rPr>
                <w:b/>
                <w:bCs/>
                <w:sz w:val="20"/>
                <w:szCs w:val="20"/>
              </w:rPr>
              <w:t>522,722,615.30</w:t>
            </w:r>
          </w:p>
        </w:tc>
      </w:tr>
      <w:tr w:rsidR="00894D24" w14:paraId="022ABFB6" w14:textId="77777777" w:rsidTr="0090376F">
        <w:trPr>
          <w:jc w:val="center"/>
        </w:trPr>
        <w:tc>
          <w:tcPr>
            <w:tcW w:w="941" w:type="dxa"/>
            <w:shd w:val="clear" w:color="auto" w:fill="auto"/>
          </w:tcPr>
          <w:p w14:paraId="71040BE7" w14:textId="77777777" w:rsidR="00894D24" w:rsidRPr="005F1895" w:rsidRDefault="00894D24" w:rsidP="00894D24">
            <w:pPr>
              <w:pStyle w:val="Sinespaciado"/>
              <w:jc w:val="both"/>
              <w:rPr>
                <w:b/>
                <w:bCs/>
                <w:sz w:val="20"/>
                <w:szCs w:val="20"/>
              </w:rPr>
            </w:pPr>
            <w:r w:rsidRPr="005F1895">
              <w:rPr>
                <w:b/>
                <w:bCs/>
                <w:sz w:val="20"/>
                <w:szCs w:val="20"/>
              </w:rPr>
              <w:t>CRI</w:t>
            </w:r>
          </w:p>
        </w:tc>
        <w:tc>
          <w:tcPr>
            <w:tcW w:w="5670" w:type="dxa"/>
            <w:shd w:val="clear" w:color="auto" w:fill="auto"/>
          </w:tcPr>
          <w:p w14:paraId="43499B52" w14:textId="77777777" w:rsidR="00894D24" w:rsidRPr="005F1895" w:rsidRDefault="00894D24" w:rsidP="00894D24">
            <w:pPr>
              <w:pStyle w:val="Sinespaciado"/>
              <w:jc w:val="both"/>
              <w:rPr>
                <w:b/>
                <w:bCs/>
                <w:sz w:val="20"/>
                <w:szCs w:val="20"/>
              </w:rPr>
            </w:pPr>
            <w:r w:rsidRPr="005F1895">
              <w:rPr>
                <w:b/>
                <w:bCs/>
                <w:sz w:val="20"/>
                <w:szCs w:val="20"/>
              </w:rPr>
              <w:t>DESCRIPCIÓN</w:t>
            </w:r>
          </w:p>
        </w:tc>
        <w:tc>
          <w:tcPr>
            <w:tcW w:w="1978" w:type="dxa"/>
            <w:shd w:val="clear" w:color="auto" w:fill="auto"/>
          </w:tcPr>
          <w:p w14:paraId="79D8831C" w14:textId="77777777" w:rsidR="00894D24" w:rsidRPr="005F1895" w:rsidRDefault="00894D24" w:rsidP="00894D24">
            <w:pPr>
              <w:pStyle w:val="Sinespaciado"/>
              <w:jc w:val="both"/>
              <w:rPr>
                <w:b/>
                <w:bCs/>
                <w:sz w:val="20"/>
                <w:szCs w:val="20"/>
              </w:rPr>
            </w:pPr>
          </w:p>
        </w:tc>
      </w:tr>
      <w:tr w:rsidR="00894D24" w14:paraId="2B46E82D" w14:textId="77777777" w:rsidTr="0090376F">
        <w:trPr>
          <w:jc w:val="center"/>
        </w:trPr>
        <w:tc>
          <w:tcPr>
            <w:tcW w:w="941" w:type="dxa"/>
            <w:tcBorders>
              <w:bottom w:val="single" w:sz="4" w:space="0" w:color="auto"/>
            </w:tcBorders>
            <w:shd w:val="clear" w:color="auto" w:fill="D9D9D9"/>
          </w:tcPr>
          <w:p w14:paraId="3D096A61" w14:textId="77777777" w:rsidR="00894D24" w:rsidRPr="003A2751" w:rsidRDefault="00894D24" w:rsidP="00894D24">
            <w:pPr>
              <w:pStyle w:val="Sinespaciado"/>
              <w:jc w:val="both"/>
              <w:rPr>
                <w:rFonts w:cs="Calibri"/>
                <w:b/>
                <w:bCs/>
              </w:rPr>
            </w:pPr>
            <w:r w:rsidRPr="003A2751">
              <w:rPr>
                <w:rFonts w:cs="Calibri"/>
                <w:b/>
                <w:bCs/>
              </w:rPr>
              <w:t>1</w:t>
            </w:r>
          </w:p>
        </w:tc>
        <w:tc>
          <w:tcPr>
            <w:tcW w:w="5670" w:type="dxa"/>
            <w:tcBorders>
              <w:bottom w:val="single" w:sz="4" w:space="0" w:color="auto"/>
            </w:tcBorders>
            <w:shd w:val="clear" w:color="auto" w:fill="D9D9D9"/>
          </w:tcPr>
          <w:p w14:paraId="2D42ED19" w14:textId="77777777" w:rsidR="00894D24" w:rsidRPr="003A2751" w:rsidRDefault="00894D24" w:rsidP="00894D24">
            <w:pPr>
              <w:pStyle w:val="Sinespaciado"/>
              <w:jc w:val="both"/>
              <w:rPr>
                <w:rFonts w:cs="Calibri"/>
                <w:b/>
                <w:bCs/>
              </w:rPr>
            </w:pPr>
            <w:r w:rsidRPr="003A2751">
              <w:rPr>
                <w:rFonts w:cs="Calibri"/>
                <w:b/>
                <w:bCs/>
              </w:rPr>
              <w:t>IMPUESTOS</w:t>
            </w:r>
          </w:p>
        </w:tc>
        <w:tc>
          <w:tcPr>
            <w:tcW w:w="1978" w:type="dxa"/>
            <w:tcBorders>
              <w:bottom w:val="single" w:sz="4" w:space="0" w:color="auto"/>
            </w:tcBorders>
            <w:shd w:val="clear" w:color="auto" w:fill="D9D9D9"/>
            <w:vAlign w:val="center"/>
          </w:tcPr>
          <w:p w14:paraId="7B8EAB19" w14:textId="77777777" w:rsidR="00894D24" w:rsidRPr="003A2751" w:rsidRDefault="00894D24" w:rsidP="00894D24">
            <w:pPr>
              <w:pStyle w:val="Sinespaciado"/>
              <w:jc w:val="both"/>
              <w:rPr>
                <w:rFonts w:cs="Calibri"/>
                <w:b/>
                <w:bCs/>
              </w:rPr>
            </w:pPr>
            <w:r w:rsidRPr="003A2751">
              <w:rPr>
                <w:rFonts w:cs="Calibri"/>
                <w:b/>
                <w:bCs/>
                <w:color w:val="000000"/>
                <w:lang w:eastAsia="es-MX"/>
              </w:rPr>
              <w:t>55,612,827.11</w:t>
            </w:r>
          </w:p>
        </w:tc>
      </w:tr>
      <w:tr w:rsidR="00894D24" w14:paraId="2C7A8435" w14:textId="77777777" w:rsidTr="0090376F">
        <w:trPr>
          <w:jc w:val="center"/>
        </w:trPr>
        <w:tc>
          <w:tcPr>
            <w:tcW w:w="941" w:type="dxa"/>
            <w:shd w:val="clear" w:color="auto" w:fill="FFF2CC"/>
          </w:tcPr>
          <w:p w14:paraId="5A45D732" w14:textId="77777777" w:rsidR="00894D24" w:rsidRPr="003A2751" w:rsidRDefault="00894D24" w:rsidP="00894D24">
            <w:pPr>
              <w:pStyle w:val="Sinespaciado"/>
              <w:jc w:val="both"/>
              <w:rPr>
                <w:rFonts w:cs="Calibri"/>
                <w:b/>
                <w:bCs/>
              </w:rPr>
            </w:pPr>
            <w:r w:rsidRPr="003A2751">
              <w:rPr>
                <w:rFonts w:cs="Calibri"/>
                <w:b/>
                <w:bCs/>
              </w:rPr>
              <w:t>1.1</w:t>
            </w:r>
          </w:p>
        </w:tc>
        <w:tc>
          <w:tcPr>
            <w:tcW w:w="5670" w:type="dxa"/>
            <w:shd w:val="clear" w:color="auto" w:fill="FFF2CC"/>
          </w:tcPr>
          <w:p w14:paraId="445D72A1" w14:textId="77777777" w:rsidR="00894D24" w:rsidRPr="003A2751" w:rsidRDefault="00894D24" w:rsidP="00894D24">
            <w:pPr>
              <w:pStyle w:val="Sinespaciado"/>
              <w:jc w:val="both"/>
              <w:rPr>
                <w:rFonts w:cs="Calibri"/>
                <w:b/>
                <w:bCs/>
              </w:rPr>
            </w:pPr>
            <w:r w:rsidRPr="003A2751">
              <w:rPr>
                <w:rFonts w:cs="Calibri"/>
                <w:b/>
                <w:bCs/>
              </w:rPr>
              <w:t>Impuestos Sobre los Ingresos</w:t>
            </w:r>
          </w:p>
        </w:tc>
        <w:tc>
          <w:tcPr>
            <w:tcW w:w="1978" w:type="dxa"/>
            <w:shd w:val="clear" w:color="auto" w:fill="FFF2CC"/>
            <w:vAlign w:val="center"/>
          </w:tcPr>
          <w:p w14:paraId="50035FAE" w14:textId="77777777" w:rsidR="00894D24" w:rsidRPr="003A2751" w:rsidRDefault="00894D24" w:rsidP="00894D24">
            <w:pPr>
              <w:pStyle w:val="Sinespaciado"/>
              <w:jc w:val="both"/>
              <w:rPr>
                <w:rFonts w:eastAsia="Arial" w:cs="Calibri"/>
                <w:b/>
                <w:bCs/>
                <w:color w:val="000000"/>
                <w:position w:val="-1"/>
              </w:rPr>
            </w:pPr>
            <w:r w:rsidRPr="003A2751">
              <w:rPr>
                <w:rFonts w:cs="Calibri"/>
                <w:b/>
                <w:bCs/>
                <w:color w:val="000000"/>
                <w:lang w:eastAsia="es-MX"/>
              </w:rPr>
              <w:t>64,317.40</w:t>
            </w:r>
          </w:p>
        </w:tc>
      </w:tr>
      <w:tr w:rsidR="00894D24" w14:paraId="6A87124F" w14:textId="77777777" w:rsidTr="0090376F">
        <w:trPr>
          <w:jc w:val="center"/>
        </w:trPr>
        <w:tc>
          <w:tcPr>
            <w:tcW w:w="941" w:type="dxa"/>
            <w:shd w:val="clear" w:color="auto" w:fill="auto"/>
          </w:tcPr>
          <w:p w14:paraId="732EB19A" w14:textId="77777777" w:rsidR="00894D24" w:rsidRPr="003A2751" w:rsidRDefault="00894D24" w:rsidP="00894D24">
            <w:pPr>
              <w:pStyle w:val="Sinespaciado"/>
              <w:jc w:val="both"/>
              <w:rPr>
                <w:rFonts w:cs="Calibri"/>
              </w:rPr>
            </w:pPr>
            <w:r w:rsidRPr="003A2751">
              <w:rPr>
                <w:rFonts w:cs="Calibri"/>
              </w:rPr>
              <w:t>1.1.1</w:t>
            </w:r>
          </w:p>
        </w:tc>
        <w:tc>
          <w:tcPr>
            <w:tcW w:w="5670" w:type="dxa"/>
            <w:shd w:val="clear" w:color="auto" w:fill="auto"/>
            <w:vAlign w:val="center"/>
          </w:tcPr>
          <w:p w14:paraId="616064AB" w14:textId="77777777" w:rsidR="00894D24" w:rsidRPr="003A2751" w:rsidRDefault="00894D24" w:rsidP="00894D24">
            <w:pPr>
              <w:pStyle w:val="Sinespaciado"/>
              <w:jc w:val="both"/>
              <w:rPr>
                <w:rFonts w:cs="Calibri"/>
                <w:b/>
                <w:bCs/>
              </w:rPr>
            </w:pPr>
            <w:r w:rsidRPr="003A2751">
              <w:rPr>
                <w:rFonts w:eastAsia="SimSun" w:cs="Arial"/>
                <w:lang w:eastAsia="zh-CN" w:bidi="ar"/>
              </w:rPr>
              <w:t>Impuesto sobre Juegos Permitidos, Rifas y Loterías</w:t>
            </w:r>
            <w:r w:rsidRPr="003A2751">
              <w:rPr>
                <w:rFonts w:eastAsia="SimSun" w:cs="Calibri"/>
                <w:lang w:eastAsia="zh-CN" w:bidi="ar"/>
              </w:rPr>
              <w:t xml:space="preserve"> </w:t>
            </w:r>
          </w:p>
        </w:tc>
        <w:tc>
          <w:tcPr>
            <w:tcW w:w="1978" w:type="dxa"/>
            <w:shd w:val="clear" w:color="auto" w:fill="auto"/>
            <w:vAlign w:val="center"/>
          </w:tcPr>
          <w:p w14:paraId="4A02DA8C" w14:textId="77777777" w:rsidR="00894D24" w:rsidRPr="003A2751" w:rsidRDefault="00894D24" w:rsidP="00894D24">
            <w:pPr>
              <w:pStyle w:val="Sinespaciado"/>
              <w:jc w:val="both"/>
              <w:rPr>
                <w:rFonts w:eastAsia="Arial" w:cs="Calibri"/>
                <w:b/>
                <w:bCs/>
                <w:color w:val="000000"/>
                <w:position w:val="-1"/>
              </w:rPr>
            </w:pPr>
            <w:r w:rsidRPr="003A2751">
              <w:rPr>
                <w:rFonts w:cs="Calibri"/>
                <w:color w:val="000000"/>
                <w:lang w:eastAsia="es-MX"/>
              </w:rPr>
              <w:t>1</w:t>
            </w:r>
          </w:p>
        </w:tc>
      </w:tr>
      <w:tr w:rsidR="00894D24" w14:paraId="6785321A" w14:textId="77777777" w:rsidTr="0090376F">
        <w:trPr>
          <w:jc w:val="center"/>
        </w:trPr>
        <w:tc>
          <w:tcPr>
            <w:tcW w:w="941" w:type="dxa"/>
            <w:tcBorders>
              <w:bottom w:val="single" w:sz="4" w:space="0" w:color="auto"/>
            </w:tcBorders>
            <w:shd w:val="clear" w:color="auto" w:fill="auto"/>
          </w:tcPr>
          <w:p w14:paraId="5AD65EA7" w14:textId="77777777" w:rsidR="00894D24" w:rsidRPr="003A2751" w:rsidRDefault="00894D24" w:rsidP="00894D24">
            <w:pPr>
              <w:pStyle w:val="Sinespaciado"/>
              <w:jc w:val="both"/>
              <w:rPr>
                <w:rFonts w:cs="Calibri"/>
              </w:rPr>
            </w:pPr>
            <w:r w:rsidRPr="003A2751">
              <w:rPr>
                <w:rFonts w:cs="Calibri"/>
              </w:rPr>
              <w:t>1.1.2</w:t>
            </w:r>
          </w:p>
        </w:tc>
        <w:tc>
          <w:tcPr>
            <w:tcW w:w="5670" w:type="dxa"/>
            <w:tcBorders>
              <w:bottom w:val="single" w:sz="4" w:space="0" w:color="auto"/>
            </w:tcBorders>
            <w:shd w:val="clear" w:color="auto" w:fill="auto"/>
            <w:vAlign w:val="center"/>
          </w:tcPr>
          <w:p w14:paraId="6CFA1378" w14:textId="77777777" w:rsidR="00894D24" w:rsidRPr="003A2751" w:rsidRDefault="00894D24" w:rsidP="00894D24">
            <w:pPr>
              <w:pStyle w:val="Sinespaciado"/>
              <w:jc w:val="both"/>
            </w:pPr>
            <w:r w:rsidRPr="003A2751">
              <w:rPr>
                <w:rFonts w:eastAsia="SimSun" w:cs="Arial"/>
                <w:lang w:eastAsia="zh-CN" w:bidi="ar"/>
              </w:rPr>
              <w:t>Impuesto sobre Diversiones y espectáculos Públicos</w:t>
            </w:r>
          </w:p>
        </w:tc>
        <w:tc>
          <w:tcPr>
            <w:tcW w:w="1978" w:type="dxa"/>
            <w:tcBorders>
              <w:bottom w:val="single" w:sz="4" w:space="0" w:color="auto"/>
            </w:tcBorders>
            <w:shd w:val="clear" w:color="auto" w:fill="auto"/>
            <w:vAlign w:val="center"/>
          </w:tcPr>
          <w:p w14:paraId="50C9C486" w14:textId="77777777" w:rsidR="00894D24" w:rsidRPr="003A2751" w:rsidRDefault="00894D24" w:rsidP="00894D24">
            <w:pPr>
              <w:pStyle w:val="Sinespaciado"/>
              <w:jc w:val="both"/>
              <w:rPr>
                <w:rFonts w:eastAsia="Arial" w:cs="Calibri"/>
                <w:b/>
                <w:bCs/>
                <w:color w:val="000000"/>
                <w:position w:val="-1"/>
              </w:rPr>
            </w:pPr>
            <w:r w:rsidRPr="003A2751">
              <w:rPr>
                <w:rFonts w:cs="Calibri"/>
                <w:color w:val="000000"/>
                <w:lang w:eastAsia="es-MX"/>
              </w:rPr>
              <w:t>64,316.40</w:t>
            </w:r>
          </w:p>
        </w:tc>
      </w:tr>
      <w:tr w:rsidR="00894D24" w14:paraId="22BADCE7" w14:textId="77777777" w:rsidTr="0090376F">
        <w:trPr>
          <w:jc w:val="center"/>
        </w:trPr>
        <w:tc>
          <w:tcPr>
            <w:tcW w:w="941" w:type="dxa"/>
            <w:shd w:val="clear" w:color="auto" w:fill="FFF2CC"/>
          </w:tcPr>
          <w:p w14:paraId="7BDFFF16" w14:textId="77777777" w:rsidR="00894D24" w:rsidRPr="003A2751" w:rsidRDefault="00894D24" w:rsidP="00894D24">
            <w:pPr>
              <w:pStyle w:val="Sinespaciado"/>
              <w:jc w:val="both"/>
              <w:rPr>
                <w:rFonts w:cs="Calibri"/>
                <w:b/>
                <w:bCs/>
              </w:rPr>
            </w:pPr>
            <w:r w:rsidRPr="003A2751">
              <w:rPr>
                <w:rFonts w:cs="Calibri"/>
                <w:b/>
                <w:bCs/>
              </w:rPr>
              <w:t>1.2</w:t>
            </w:r>
          </w:p>
        </w:tc>
        <w:tc>
          <w:tcPr>
            <w:tcW w:w="5670" w:type="dxa"/>
            <w:shd w:val="clear" w:color="auto" w:fill="FFF2CC"/>
            <w:vAlign w:val="center"/>
          </w:tcPr>
          <w:p w14:paraId="5B49E18E" w14:textId="77777777" w:rsidR="00894D24" w:rsidRPr="003A2751" w:rsidRDefault="00894D24" w:rsidP="00894D24">
            <w:pPr>
              <w:pStyle w:val="Sinespaciado"/>
              <w:jc w:val="both"/>
              <w:rPr>
                <w:rFonts w:eastAsia="SimSun" w:cs="Calibri"/>
                <w:b/>
                <w:bCs/>
                <w:lang w:eastAsia="zh-CN" w:bidi="ar"/>
              </w:rPr>
            </w:pPr>
            <w:r w:rsidRPr="003A2751">
              <w:rPr>
                <w:rFonts w:eastAsia="SimSun" w:cs="Calibri"/>
                <w:b/>
                <w:bCs/>
                <w:lang w:eastAsia="zh-CN" w:bidi="ar"/>
              </w:rPr>
              <w:t>Impuestos Sobre el Patrimonio</w:t>
            </w:r>
          </w:p>
        </w:tc>
        <w:tc>
          <w:tcPr>
            <w:tcW w:w="1978" w:type="dxa"/>
            <w:shd w:val="clear" w:color="auto" w:fill="FFF2CC"/>
            <w:vAlign w:val="center"/>
          </w:tcPr>
          <w:p w14:paraId="3C5EFA73" w14:textId="77777777" w:rsidR="00894D24" w:rsidRPr="003A2751" w:rsidRDefault="00894D24" w:rsidP="00894D24">
            <w:pPr>
              <w:pStyle w:val="Sinespaciado"/>
              <w:jc w:val="both"/>
              <w:rPr>
                <w:rFonts w:eastAsia="SimSun" w:cs="Calibri"/>
                <w:b/>
                <w:bCs/>
                <w:lang w:val="en-US" w:eastAsia="zh-CN" w:bidi="ar"/>
              </w:rPr>
            </w:pPr>
            <w:r w:rsidRPr="003A2751">
              <w:rPr>
                <w:rFonts w:cs="Calibri"/>
                <w:b/>
                <w:bCs/>
                <w:color w:val="000000"/>
                <w:lang w:eastAsia="es-MX"/>
              </w:rPr>
              <w:t>53,542,259.57</w:t>
            </w:r>
          </w:p>
        </w:tc>
      </w:tr>
      <w:tr w:rsidR="00894D24" w14:paraId="0D096AAB" w14:textId="77777777" w:rsidTr="0090376F">
        <w:trPr>
          <w:jc w:val="center"/>
        </w:trPr>
        <w:tc>
          <w:tcPr>
            <w:tcW w:w="941" w:type="dxa"/>
            <w:tcBorders>
              <w:bottom w:val="single" w:sz="4" w:space="0" w:color="auto"/>
            </w:tcBorders>
            <w:shd w:val="clear" w:color="auto" w:fill="auto"/>
          </w:tcPr>
          <w:p w14:paraId="75B95C90" w14:textId="77777777" w:rsidR="00894D24" w:rsidRPr="003A2751" w:rsidRDefault="00894D24" w:rsidP="00894D24">
            <w:pPr>
              <w:pStyle w:val="Sinespaciado"/>
              <w:jc w:val="both"/>
              <w:rPr>
                <w:rFonts w:cs="Calibri"/>
                <w:lang w:val="es-ES"/>
              </w:rPr>
            </w:pPr>
            <w:r w:rsidRPr="003A2751">
              <w:rPr>
                <w:rFonts w:cs="Calibri"/>
                <w:lang w:val="es-ES"/>
              </w:rPr>
              <w:t>1.2.1</w:t>
            </w:r>
          </w:p>
        </w:tc>
        <w:tc>
          <w:tcPr>
            <w:tcW w:w="5670" w:type="dxa"/>
            <w:tcBorders>
              <w:bottom w:val="single" w:sz="4" w:space="0" w:color="auto"/>
            </w:tcBorders>
            <w:shd w:val="clear" w:color="auto" w:fill="auto"/>
            <w:vAlign w:val="center"/>
          </w:tcPr>
          <w:p w14:paraId="6320E790"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lang w:val="es-ES" w:eastAsia="zh-CN" w:bidi="ar"/>
              </w:rPr>
              <w:t xml:space="preserve">Impuesto Predial urbano </w:t>
            </w:r>
            <w:r w:rsidRPr="003A2751">
              <w:rPr>
                <w:rFonts w:eastAsia="SimSun" w:cs="Arial"/>
                <w:lang w:eastAsia="zh-CN" w:bidi="ar"/>
              </w:rPr>
              <w:t>del Ejercicio Fiscal Actual</w:t>
            </w:r>
          </w:p>
        </w:tc>
        <w:tc>
          <w:tcPr>
            <w:tcW w:w="1978" w:type="dxa"/>
            <w:tcBorders>
              <w:bottom w:val="single" w:sz="4" w:space="0" w:color="auto"/>
            </w:tcBorders>
            <w:shd w:val="clear" w:color="auto" w:fill="auto"/>
            <w:vAlign w:val="center"/>
          </w:tcPr>
          <w:p w14:paraId="006064D8"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21,642,845.86</w:t>
            </w:r>
          </w:p>
        </w:tc>
      </w:tr>
      <w:tr w:rsidR="00894D24" w14:paraId="3CDF7169" w14:textId="77777777" w:rsidTr="0090376F">
        <w:trPr>
          <w:jc w:val="center"/>
        </w:trPr>
        <w:tc>
          <w:tcPr>
            <w:tcW w:w="941" w:type="dxa"/>
            <w:tcBorders>
              <w:bottom w:val="single" w:sz="4" w:space="0" w:color="auto"/>
            </w:tcBorders>
            <w:shd w:val="clear" w:color="auto" w:fill="auto"/>
          </w:tcPr>
          <w:p w14:paraId="3D4DDE71" w14:textId="77777777" w:rsidR="00894D24" w:rsidRPr="003A2751" w:rsidRDefault="00894D24" w:rsidP="00894D24">
            <w:pPr>
              <w:pStyle w:val="Sinespaciado"/>
              <w:jc w:val="both"/>
              <w:rPr>
                <w:rFonts w:cs="Calibri"/>
                <w:lang w:val="es-ES"/>
              </w:rPr>
            </w:pPr>
            <w:r w:rsidRPr="003A2751">
              <w:rPr>
                <w:rFonts w:cs="Calibri"/>
                <w:lang w:val="es-ES"/>
              </w:rPr>
              <w:t>1.2.2</w:t>
            </w:r>
          </w:p>
        </w:tc>
        <w:tc>
          <w:tcPr>
            <w:tcW w:w="5670" w:type="dxa"/>
            <w:tcBorders>
              <w:bottom w:val="single" w:sz="4" w:space="0" w:color="auto"/>
            </w:tcBorders>
            <w:shd w:val="clear" w:color="auto" w:fill="auto"/>
            <w:vAlign w:val="center"/>
          </w:tcPr>
          <w:p w14:paraId="6F5B5F5E" w14:textId="77777777" w:rsidR="00894D24" w:rsidRPr="003A2751" w:rsidRDefault="00894D24" w:rsidP="00894D24">
            <w:pPr>
              <w:pStyle w:val="Sinespaciado"/>
              <w:jc w:val="both"/>
              <w:rPr>
                <w:rFonts w:eastAsia="SimSun" w:cs="Calibri"/>
                <w:lang w:val="es-ES" w:eastAsia="zh-CN" w:bidi="ar"/>
              </w:rPr>
            </w:pPr>
            <w:r w:rsidRPr="003A2751">
              <w:rPr>
                <w:rFonts w:eastAsia="SimSun" w:cs="Calibri"/>
                <w:lang w:val="es-ES" w:eastAsia="zh-CN" w:bidi="ar"/>
              </w:rPr>
              <w:t xml:space="preserve">Impuesto Predial </w:t>
            </w:r>
            <w:proofErr w:type="gramStart"/>
            <w:r w:rsidRPr="003A2751">
              <w:rPr>
                <w:rFonts w:eastAsia="SimSun" w:cs="Calibri"/>
                <w:lang w:val="es-ES" w:eastAsia="zh-CN" w:bidi="ar"/>
              </w:rPr>
              <w:t xml:space="preserve">rustico  </w:t>
            </w:r>
            <w:r w:rsidRPr="003A2751">
              <w:rPr>
                <w:rFonts w:eastAsia="SimSun" w:cs="Arial"/>
                <w:lang w:eastAsia="zh-CN" w:bidi="ar"/>
              </w:rPr>
              <w:t>del</w:t>
            </w:r>
            <w:proofErr w:type="gramEnd"/>
            <w:r w:rsidRPr="003A2751">
              <w:rPr>
                <w:rFonts w:eastAsia="SimSun" w:cs="Arial"/>
                <w:lang w:eastAsia="zh-CN" w:bidi="ar"/>
              </w:rPr>
              <w:t xml:space="preserve"> Ejercicio Fiscal Actual</w:t>
            </w:r>
          </w:p>
        </w:tc>
        <w:tc>
          <w:tcPr>
            <w:tcW w:w="1978" w:type="dxa"/>
            <w:tcBorders>
              <w:bottom w:val="single" w:sz="4" w:space="0" w:color="auto"/>
            </w:tcBorders>
            <w:shd w:val="clear" w:color="auto" w:fill="auto"/>
            <w:vAlign w:val="center"/>
          </w:tcPr>
          <w:p w14:paraId="1F669143"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701,399.71</w:t>
            </w:r>
          </w:p>
        </w:tc>
      </w:tr>
      <w:tr w:rsidR="00894D24" w14:paraId="589EA2CC" w14:textId="77777777" w:rsidTr="0090376F">
        <w:trPr>
          <w:jc w:val="center"/>
        </w:trPr>
        <w:tc>
          <w:tcPr>
            <w:tcW w:w="941" w:type="dxa"/>
            <w:tcBorders>
              <w:bottom w:val="single" w:sz="4" w:space="0" w:color="auto"/>
            </w:tcBorders>
            <w:shd w:val="clear" w:color="auto" w:fill="auto"/>
          </w:tcPr>
          <w:p w14:paraId="630E9A37" w14:textId="77777777" w:rsidR="00894D24" w:rsidRPr="003A2751" w:rsidRDefault="00894D24" w:rsidP="00894D24">
            <w:pPr>
              <w:pStyle w:val="Sinespaciado"/>
              <w:jc w:val="both"/>
              <w:rPr>
                <w:rFonts w:cs="Calibri"/>
                <w:lang w:val="es-ES"/>
              </w:rPr>
            </w:pPr>
            <w:r w:rsidRPr="003A2751">
              <w:rPr>
                <w:rFonts w:cs="Calibri"/>
                <w:lang w:val="es-ES"/>
              </w:rPr>
              <w:t>1.2.3</w:t>
            </w:r>
          </w:p>
        </w:tc>
        <w:tc>
          <w:tcPr>
            <w:tcW w:w="5670" w:type="dxa"/>
            <w:tcBorders>
              <w:bottom w:val="single" w:sz="4" w:space="0" w:color="auto"/>
            </w:tcBorders>
            <w:shd w:val="clear" w:color="auto" w:fill="auto"/>
            <w:vAlign w:val="center"/>
          </w:tcPr>
          <w:p w14:paraId="423F1E5A" w14:textId="77777777" w:rsidR="00894D24" w:rsidRPr="003A2751" w:rsidRDefault="00894D24" w:rsidP="00894D24">
            <w:pPr>
              <w:pStyle w:val="Sinespaciado"/>
              <w:jc w:val="both"/>
              <w:rPr>
                <w:rFonts w:eastAsia="SimSun" w:cs="Arial"/>
                <w:lang w:eastAsia="zh-CN" w:bidi="ar"/>
              </w:rPr>
            </w:pPr>
            <w:r w:rsidRPr="003A2751">
              <w:rPr>
                <w:rFonts w:eastAsia="SimSun" w:cs="Arial"/>
                <w:lang w:eastAsia="zh-CN" w:bidi="ar"/>
              </w:rPr>
              <w:t>Impuesto Sobre Adquisición de Bienes Inmuebles</w:t>
            </w:r>
          </w:p>
        </w:tc>
        <w:tc>
          <w:tcPr>
            <w:tcW w:w="1978" w:type="dxa"/>
            <w:tcBorders>
              <w:bottom w:val="single" w:sz="4" w:space="0" w:color="auto"/>
            </w:tcBorders>
            <w:shd w:val="clear" w:color="auto" w:fill="auto"/>
            <w:vAlign w:val="center"/>
          </w:tcPr>
          <w:p w14:paraId="0A7C2B87"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31,198,014.00</w:t>
            </w:r>
          </w:p>
        </w:tc>
      </w:tr>
      <w:tr w:rsidR="00894D24" w14:paraId="0A454814" w14:textId="77777777" w:rsidTr="0090376F">
        <w:trPr>
          <w:jc w:val="center"/>
        </w:trPr>
        <w:tc>
          <w:tcPr>
            <w:tcW w:w="941" w:type="dxa"/>
            <w:tcBorders>
              <w:bottom w:val="single" w:sz="4" w:space="0" w:color="auto"/>
            </w:tcBorders>
            <w:shd w:val="clear" w:color="auto" w:fill="auto"/>
          </w:tcPr>
          <w:p w14:paraId="58D85442" w14:textId="77777777" w:rsidR="00894D24" w:rsidRPr="003A2751" w:rsidRDefault="00894D24" w:rsidP="00894D24">
            <w:pPr>
              <w:pStyle w:val="Sinespaciado"/>
              <w:jc w:val="both"/>
              <w:rPr>
                <w:rFonts w:cs="Calibri"/>
                <w:lang w:val="es-ES"/>
              </w:rPr>
            </w:pPr>
            <w:r w:rsidRPr="003A2751">
              <w:rPr>
                <w:rFonts w:cs="Calibri"/>
                <w:lang w:val="es-ES"/>
              </w:rPr>
              <w:t>1.2.4</w:t>
            </w:r>
          </w:p>
        </w:tc>
        <w:tc>
          <w:tcPr>
            <w:tcW w:w="5670" w:type="dxa"/>
            <w:tcBorders>
              <w:bottom w:val="single" w:sz="4" w:space="0" w:color="auto"/>
            </w:tcBorders>
            <w:shd w:val="clear" w:color="auto" w:fill="auto"/>
            <w:vAlign w:val="center"/>
          </w:tcPr>
          <w:p w14:paraId="7E25543F" w14:textId="77777777" w:rsidR="00894D24" w:rsidRPr="003A2751" w:rsidRDefault="00894D24" w:rsidP="00894D24">
            <w:pPr>
              <w:pStyle w:val="Sinespaciado"/>
              <w:jc w:val="both"/>
              <w:rPr>
                <w:rFonts w:eastAsia="SimSun" w:cs="Arial"/>
                <w:lang w:eastAsia="zh-CN" w:bidi="ar"/>
              </w:rPr>
            </w:pPr>
            <w:r w:rsidRPr="003A2751">
              <w:rPr>
                <w:rFonts w:eastAsia="SimSun" w:cs="Arial"/>
                <w:lang w:val="es-ES" w:eastAsia="zh-CN" w:bidi="ar"/>
              </w:rPr>
              <w:t>Impuesto</w:t>
            </w:r>
            <w:r w:rsidRPr="003A2751">
              <w:rPr>
                <w:rFonts w:eastAsia="SimSun" w:cs="Arial"/>
                <w:lang w:val="en-US" w:eastAsia="zh-CN" w:bidi="ar"/>
              </w:rPr>
              <w:t xml:space="preserve"> </w:t>
            </w:r>
            <w:r w:rsidRPr="003A2751">
              <w:rPr>
                <w:rFonts w:eastAsia="SimSun" w:cs="Arial"/>
                <w:lang w:val="es-ES" w:eastAsia="zh-CN" w:bidi="ar"/>
              </w:rPr>
              <w:t>Sobre</w:t>
            </w:r>
            <w:r w:rsidRPr="003A2751">
              <w:rPr>
                <w:rFonts w:eastAsia="SimSun" w:cs="Arial"/>
                <w:lang w:val="en-US" w:eastAsia="zh-CN" w:bidi="ar"/>
              </w:rPr>
              <w:t xml:space="preserve"> </w:t>
            </w:r>
            <w:r w:rsidRPr="003A2751">
              <w:rPr>
                <w:rFonts w:eastAsia="SimSun" w:cs="Arial"/>
                <w:lang w:val="es-ES" w:eastAsia="zh-CN" w:bidi="ar"/>
              </w:rPr>
              <w:t>Urbanización</w:t>
            </w:r>
          </w:p>
        </w:tc>
        <w:tc>
          <w:tcPr>
            <w:tcW w:w="1978" w:type="dxa"/>
            <w:tcBorders>
              <w:bottom w:val="single" w:sz="4" w:space="0" w:color="auto"/>
            </w:tcBorders>
            <w:shd w:val="clear" w:color="auto" w:fill="auto"/>
            <w:vAlign w:val="center"/>
          </w:tcPr>
          <w:p w14:paraId="791DE0C8"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0</w:t>
            </w:r>
          </w:p>
        </w:tc>
      </w:tr>
      <w:tr w:rsidR="00894D24" w14:paraId="49C23BDB" w14:textId="77777777" w:rsidTr="0090376F">
        <w:trPr>
          <w:jc w:val="center"/>
        </w:trPr>
        <w:tc>
          <w:tcPr>
            <w:tcW w:w="941" w:type="dxa"/>
            <w:shd w:val="clear" w:color="auto" w:fill="FFF2CC"/>
          </w:tcPr>
          <w:p w14:paraId="1EEADEA4" w14:textId="77777777" w:rsidR="00894D24" w:rsidRPr="003A2751" w:rsidRDefault="00894D24" w:rsidP="00894D24">
            <w:pPr>
              <w:pStyle w:val="Sinespaciado"/>
              <w:jc w:val="both"/>
              <w:rPr>
                <w:rFonts w:cs="Calibri"/>
                <w:b/>
                <w:bCs/>
                <w:lang w:val="es-ES"/>
              </w:rPr>
            </w:pPr>
            <w:r w:rsidRPr="003A2751">
              <w:rPr>
                <w:rFonts w:eastAsia="SimSun" w:cs="Calibri"/>
                <w:b/>
                <w:bCs/>
                <w:lang w:val="es-ES" w:eastAsia="zh-CN" w:bidi="ar"/>
              </w:rPr>
              <w:t>1.3</w:t>
            </w:r>
          </w:p>
        </w:tc>
        <w:tc>
          <w:tcPr>
            <w:tcW w:w="5670" w:type="dxa"/>
            <w:shd w:val="clear" w:color="auto" w:fill="FFF2CC"/>
            <w:vAlign w:val="center"/>
          </w:tcPr>
          <w:p w14:paraId="336BF5F9"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Impuestos sobre la Producción, el Consumo y las Transacciones</w:t>
            </w:r>
          </w:p>
        </w:tc>
        <w:tc>
          <w:tcPr>
            <w:tcW w:w="1978" w:type="dxa"/>
            <w:shd w:val="clear" w:color="auto" w:fill="FFF2CC"/>
            <w:vAlign w:val="center"/>
          </w:tcPr>
          <w:p w14:paraId="4FC8145E"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0</w:t>
            </w:r>
          </w:p>
        </w:tc>
      </w:tr>
      <w:tr w:rsidR="00894D24" w14:paraId="68E3E0FE" w14:textId="77777777" w:rsidTr="0090376F">
        <w:trPr>
          <w:jc w:val="center"/>
        </w:trPr>
        <w:tc>
          <w:tcPr>
            <w:tcW w:w="941" w:type="dxa"/>
            <w:shd w:val="clear" w:color="auto" w:fill="FFF2CC"/>
          </w:tcPr>
          <w:p w14:paraId="3B7F1501" w14:textId="77777777" w:rsidR="00894D24" w:rsidRPr="003A2751" w:rsidRDefault="00894D24" w:rsidP="00894D24">
            <w:pPr>
              <w:pStyle w:val="Sinespaciado"/>
              <w:jc w:val="both"/>
              <w:rPr>
                <w:rFonts w:cs="Calibri"/>
                <w:b/>
                <w:bCs/>
                <w:lang w:val="es-ES"/>
              </w:rPr>
            </w:pPr>
            <w:r w:rsidRPr="003A2751">
              <w:rPr>
                <w:rFonts w:eastAsia="SimSun" w:cs="Calibri"/>
                <w:b/>
                <w:bCs/>
                <w:lang w:val="es-ES" w:eastAsia="zh-CN" w:bidi="ar"/>
              </w:rPr>
              <w:t>1.4</w:t>
            </w:r>
          </w:p>
        </w:tc>
        <w:tc>
          <w:tcPr>
            <w:tcW w:w="5670" w:type="dxa"/>
            <w:shd w:val="clear" w:color="auto" w:fill="FFF2CC"/>
            <w:vAlign w:val="center"/>
          </w:tcPr>
          <w:p w14:paraId="1555960A"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Impuestos al Comercio Exterior</w:t>
            </w:r>
          </w:p>
        </w:tc>
        <w:tc>
          <w:tcPr>
            <w:tcW w:w="1978" w:type="dxa"/>
            <w:shd w:val="clear" w:color="auto" w:fill="FFF2CC"/>
            <w:vAlign w:val="center"/>
          </w:tcPr>
          <w:p w14:paraId="0F69CCD6"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0</w:t>
            </w:r>
          </w:p>
        </w:tc>
      </w:tr>
      <w:tr w:rsidR="00894D24" w14:paraId="611A2F4F" w14:textId="77777777" w:rsidTr="0090376F">
        <w:trPr>
          <w:jc w:val="center"/>
        </w:trPr>
        <w:tc>
          <w:tcPr>
            <w:tcW w:w="941" w:type="dxa"/>
            <w:shd w:val="clear" w:color="auto" w:fill="FFF2CC"/>
          </w:tcPr>
          <w:p w14:paraId="093B5368" w14:textId="77777777" w:rsidR="00894D24" w:rsidRPr="003A2751" w:rsidRDefault="00894D24" w:rsidP="00894D24">
            <w:pPr>
              <w:pStyle w:val="Sinespaciado"/>
              <w:jc w:val="both"/>
              <w:rPr>
                <w:rFonts w:cs="Calibri"/>
                <w:b/>
                <w:bCs/>
                <w:lang w:val="es-ES"/>
              </w:rPr>
            </w:pPr>
            <w:r w:rsidRPr="003A2751">
              <w:rPr>
                <w:rFonts w:eastAsia="SimSun" w:cs="Calibri"/>
                <w:b/>
                <w:bCs/>
                <w:lang w:val="es-ES" w:eastAsia="zh-CN" w:bidi="ar"/>
              </w:rPr>
              <w:t>1.5</w:t>
            </w:r>
          </w:p>
        </w:tc>
        <w:tc>
          <w:tcPr>
            <w:tcW w:w="5670" w:type="dxa"/>
            <w:shd w:val="clear" w:color="auto" w:fill="FFF2CC"/>
            <w:vAlign w:val="center"/>
          </w:tcPr>
          <w:p w14:paraId="43FB7C2C"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Impuesto sobre Nóminas y Asimilables</w:t>
            </w:r>
          </w:p>
        </w:tc>
        <w:tc>
          <w:tcPr>
            <w:tcW w:w="1978" w:type="dxa"/>
            <w:shd w:val="clear" w:color="auto" w:fill="FFF2CC"/>
            <w:vAlign w:val="center"/>
          </w:tcPr>
          <w:p w14:paraId="21D77116"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0</w:t>
            </w:r>
          </w:p>
        </w:tc>
      </w:tr>
      <w:tr w:rsidR="00894D24" w14:paraId="76C3F73F" w14:textId="77777777" w:rsidTr="0090376F">
        <w:trPr>
          <w:jc w:val="center"/>
        </w:trPr>
        <w:tc>
          <w:tcPr>
            <w:tcW w:w="941" w:type="dxa"/>
            <w:shd w:val="clear" w:color="auto" w:fill="FFF2CC"/>
          </w:tcPr>
          <w:p w14:paraId="4495CD21" w14:textId="77777777" w:rsidR="00894D24" w:rsidRPr="003A2751" w:rsidRDefault="00894D24" w:rsidP="00894D24">
            <w:pPr>
              <w:pStyle w:val="Sinespaciado"/>
              <w:jc w:val="both"/>
              <w:rPr>
                <w:rFonts w:cs="Calibri"/>
                <w:b/>
                <w:bCs/>
                <w:lang w:val="es-ES"/>
              </w:rPr>
            </w:pPr>
            <w:r w:rsidRPr="003A2751">
              <w:rPr>
                <w:rFonts w:eastAsia="SimSun" w:cs="Calibri"/>
                <w:b/>
                <w:bCs/>
                <w:lang w:val="es-ES" w:eastAsia="zh-CN" w:bidi="ar"/>
              </w:rPr>
              <w:t>1.6</w:t>
            </w:r>
          </w:p>
        </w:tc>
        <w:tc>
          <w:tcPr>
            <w:tcW w:w="5670" w:type="dxa"/>
            <w:shd w:val="clear" w:color="auto" w:fill="FFF2CC"/>
            <w:vAlign w:val="center"/>
          </w:tcPr>
          <w:p w14:paraId="41EB4640"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Impuestos Ecológicos</w:t>
            </w:r>
          </w:p>
        </w:tc>
        <w:tc>
          <w:tcPr>
            <w:tcW w:w="1978" w:type="dxa"/>
            <w:shd w:val="clear" w:color="auto" w:fill="FFF2CC"/>
            <w:vAlign w:val="center"/>
          </w:tcPr>
          <w:p w14:paraId="79F2E83A"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0</w:t>
            </w:r>
          </w:p>
        </w:tc>
      </w:tr>
      <w:tr w:rsidR="00894D24" w14:paraId="06ADADED" w14:textId="77777777" w:rsidTr="0090376F">
        <w:trPr>
          <w:jc w:val="center"/>
        </w:trPr>
        <w:tc>
          <w:tcPr>
            <w:tcW w:w="941" w:type="dxa"/>
            <w:tcBorders>
              <w:bottom w:val="single" w:sz="4" w:space="0" w:color="auto"/>
            </w:tcBorders>
            <w:shd w:val="clear" w:color="auto" w:fill="FFF2CC"/>
            <w:vAlign w:val="center"/>
          </w:tcPr>
          <w:p w14:paraId="56F12798"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1.7</w:t>
            </w:r>
          </w:p>
        </w:tc>
        <w:tc>
          <w:tcPr>
            <w:tcW w:w="5670" w:type="dxa"/>
            <w:tcBorders>
              <w:bottom w:val="single" w:sz="4" w:space="0" w:color="auto"/>
            </w:tcBorders>
            <w:shd w:val="clear" w:color="auto" w:fill="FFF2CC"/>
            <w:vAlign w:val="center"/>
          </w:tcPr>
          <w:p w14:paraId="7C88C7DC"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Accesorios de Impuestos</w:t>
            </w:r>
          </w:p>
        </w:tc>
        <w:tc>
          <w:tcPr>
            <w:tcW w:w="1978" w:type="dxa"/>
            <w:tcBorders>
              <w:bottom w:val="single" w:sz="4" w:space="0" w:color="auto"/>
            </w:tcBorders>
            <w:shd w:val="clear" w:color="auto" w:fill="FFF2CC"/>
            <w:vAlign w:val="center"/>
          </w:tcPr>
          <w:p w14:paraId="2668345D"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2,006,249.14</w:t>
            </w:r>
          </w:p>
        </w:tc>
      </w:tr>
      <w:tr w:rsidR="00894D24" w14:paraId="137DCBCD" w14:textId="77777777" w:rsidTr="0090376F">
        <w:trPr>
          <w:jc w:val="center"/>
        </w:trPr>
        <w:tc>
          <w:tcPr>
            <w:tcW w:w="941" w:type="dxa"/>
            <w:shd w:val="clear" w:color="auto" w:fill="auto"/>
          </w:tcPr>
          <w:p w14:paraId="4FF62447"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lastRenderedPageBreak/>
              <w:t>1.7.1</w:t>
            </w:r>
          </w:p>
        </w:tc>
        <w:tc>
          <w:tcPr>
            <w:tcW w:w="5670" w:type="dxa"/>
            <w:shd w:val="clear" w:color="auto" w:fill="auto"/>
          </w:tcPr>
          <w:p w14:paraId="30DAA710"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Multas</w:t>
            </w:r>
          </w:p>
        </w:tc>
        <w:tc>
          <w:tcPr>
            <w:tcW w:w="1978" w:type="dxa"/>
            <w:shd w:val="clear" w:color="auto" w:fill="auto"/>
            <w:vAlign w:val="center"/>
          </w:tcPr>
          <w:p w14:paraId="4F47E089"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1,306,738.80</w:t>
            </w:r>
          </w:p>
        </w:tc>
      </w:tr>
      <w:tr w:rsidR="00894D24" w14:paraId="49D78D3E" w14:textId="77777777" w:rsidTr="0090376F">
        <w:trPr>
          <w:jc w:val="center"/>
        </w:trPr>
        <w:tc>
          <w:tcPr>
            <w:tcW w:w="941" w:type="dxa"/>
            <w:shd w:val="clear" w:color="auto" w:fill="auto"/>
          </w:tcPr>
          <w:p w14:paraId="5C003DC1"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1.7.2</w:t>
            </w:r>
          </w:p>
        </w:tc>
        <w:tc>
          <w:tcPr>
            <w:tcW w:w="5670" w:type="dxa"/>
            <w:shd w:val="clear" w:color="auto" w:fill="auto"/>
          </w:tcPr>
          <w:p w14:paraId="104DFD7E"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Recargos predial ejercicio actual</w:t>
            </w:r>
          </w:p>
        </w:tc>
        <w:tc>
          <w:tcPr>
            <w:tcW w:w="1978" w:type="dxa"/>
            <w:shd w:val="clear" w:color="auto" w:fill="auto"/>
            <w:vAlign w:val="center"/>
          </w:tcPr>
          <w:p w14:paraId="1B027F3A"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699,510.34</w:t>
            </w:r>
          </w:p>
        </w:tc>
      </w:tr>
      <w:tr w:rsidR="00894D24" w14:paraId="70161BE8" w14:textId="77777777" w:rsidTr="0090376F">
        <w:trPr>
          <w:jc w:val="center"/>
        </w:trPr>
        <w:tc>
          <w:tcPr>
            <w:tcW w:w="941" w:type="dxa"/>
            <w:shd w:val="clear" w:color="auto" w:fill="FFF2CC"/>
            <w:vAlign w:val="center"/>
          </w:tcPr>
          <w:p w14:paraId="6D524DB3"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1.8</w:t>
            </w:r>
          </w:p>
        </w:tc>
        <w:tc>
          <w:tcPr>
            <w:tcW w:w="5670" w:type="dxa"/>
            <w:shd w:val="clear" w:color="auto" w:fill="FFF2CC"/>
            <w:vAlign w:val="center"/>
          </w:tcPr>
          <w:p w14:paraId="097BC57D"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Otros Impuestos</w:t>
            </w:r>
          </w:p>
        </w:tc>
        <w:tc>
          <w:tcPr>
            <w:tcW w:w="1978" w:type="dxa"/>
            <w:shd w:val="clear" w:color="auto" w:fill="FFF2CC"/>
            <w:vAlign w:val="center"/>
          </w:tcPr>
          <w:p w14:paraId="6C5410D1"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1</w:t>
            </w:r>
          </w:p>
        </w:tc>
      </w:tr>
      <w:tr w:rsidR="00894D24" w14:paraId="3EE208E7" w14:textId="77777777" w:rsidTr="0090376F">
        <w:trPr>
          <w:jc w:val="center"/>
        </w:trPr>
        <w:tc>
          <w:tcPr>
            <w:tcW w:w="941" w:type="dxa"/>
            <w:shd w:val="clear" w:color="auto" w:fill="FFF2CC"/>
            <w:vAlign w:val="center"/>
          </w:tcPr>
          <w:p w14:paraId="1B398866" w14:textId="77777777" w:rsidR="00894D24" w:rsidRPr="003A2751" w:rsidRDefault="00894D24" w:rsidP="00894D24">
            <w:pPr>
              <w:pStyle w:val="Sinespaciado"/>
              <w:jc w:val="both"/>
              <w:rPr>
                <w:rFonts w:eastAsia="SimSun" w:cs="Calibri"/>
                <w:b/>
                <w:bCs/>
                <w:lang w:val="en-US" w:eastAsia="zh-CN" w:bidi="ar"/>
              </w:rPr>
            </w:pPr>
            <w:r w:rsidRPr="003A2751">
              <w:rPr>
                <w:rFonts w:eastAsia="SimSun" w:cs="Calibri"/>
                <w:b/>
                <w:bCs/>
                <w:lang w:val="en-US" w:eastAsia="zh-CN" w:bidi="ar"/>
              </w:rPr>
              <w:t>1.9</w:t>
            </w:r>
          </w:p>
        </w:tc>
        <w:tc>
          <w:tcPr>
            <w:tcW w:w="5670" w:type="dxa"/>
            <w:shd w:val="clear" w:color="auto" w:fill="FFF2CC"/>
            <w:vAlign w:val="center"/>
          </w:tcPr>
          <w:p w14:paraId="093260F0" w14:textId="77777777" w:rsidR="00894D24" w:rsidRPr="003A2751" w:rsidRDefault="00894D24" w:rsidP="00894D24">
            <w:pPr>
              <w:pStyle w:val="Sinespaciado"/>
              <w:jc w:val="both"/>
              <w:rPr>
                <w:rFonts w:eastAsia="SimSun" w:cs="Calibri"/>
                <w:b/>
                <w:bCs/>
                <w:lang w:eastAsia="zh-CN" w:bidi="ar"/>
              </w:rPr>
            </w:pPr>
            <w:r w:rsidRPr="003A2751">
              <w:rPr>
                <w:rFonts w:eastAsia="SimSun" w:cs="Calibri"/>
                <w:b/>
                <w:bCs/>
                <w:lang w:eastAsia="zh-CN" w:bidi="ar"/>
              </w:rPr>
              <w:t xml:space="preserve">Impuestos No Comprendidos en la </w:t>
            </w:r>
            <w:proofErr w:type="spellStart"/>
            <w:r w:rsidRPr="003A2751">
              <w:rPr>
                <w:rFonts w:eastAsia="SimSun" w:cs="Calibri"/>
                <w:b/>
                <w:bCs/>
                <w:lang w:eastAsia="zh-CN" w:bidi="ar"/>
              </w:rPr>
              <w:t>La</w:t>
            </w:r>
            <w:proofErr w:type="spellEnd"/>
            <w:r w:rsidRPr="003A2751">
              <w:rPr>
                <w:rFonts w:eastAsia="SimSun" w:cs="Calibri"/>
                <w:b/>
                <w:bCs/>
                <w:lang w:eastAsia="zh-CN" w:bidi="ar"/>
              </w:rPr>
              <w:t xml:space="preserve"> Ley de Ingresos Vigente, Causados en Ejercicios Fiscales Anteriores Pendientes de Liquidación </w:t>
            </w:r>
            <w:proofErr w:type="gramStart"/>
            <w:r w:rsidRPr="003A2751">
              <w:rPr>
                <w:rFonts w:eastAsia="SimSun" w:cs="Calibri"/>
                <w:b/>
                <w:bCs/>
                <w:lang w:eastAsia="zh-CN" w:bidi="ar"/>
              </w:rPr>
              <w:t>o  Pago</w:t>
            </w:r>
            <w:proofErr w:type="gramEnd"/>
          </w:p>
        </w:tc>
        <w:tc>
          <w:tcPr>
            <w:tcW w:w="1978" w:type="dxa"/>
            <w:shd w:val="clear" w:color="auto" w:fill="FFF2CC"/>
            <w:vAlign w:val="center"/>
          </w:tcPr>
          <w:p w14:paraId="6CBD8D49"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0</w:t>
            </w:r>
          </w:p>
        </w:tc>
      </w:tr>
      <w:tr w:rsidR="00894D24" w:rsidRPr="00CC4817" w14:paraId="0D7DADC8" w14:textId="77777777" w:rsidTr="0090376F">
        <w:trPr>
          <w:jc w:val="center"/>
        </w:trPr>
        <w:tc>
          <w:tcPr>
            <w:tcW w:w="941" w:type="dxa"/>
            <w:tcBorders>
              <w:bottom w:val="single" w:sz="4" w:space="0" w:color="auto"/>
            </w:tcBorders>
            <w:shd w:val="clear" w:color="auto" w:fill="D9D9D9"/>
            <w:vAlign w:val="center"/>
          </w:tcPr>
          <w:p w14:paraId="007C689A"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2</w:t>
            </w:r>
          </w:p>
        </w:tc>
        <w:tc>
          <w:tcPr>
            <w:tcW w:w="5670" w:type="dxa"/>
            <w:tcBorders>
              <w:bottom w:val="single" w:sz="4" w:space="0" w:color="auto"/>
            </w:tcBorders>
            <w:shd w:val="clear" w:color="auto" w:fill="D9D9D9"/>
            <w:vAlign w:val="bottom"/>
          </w:tcPr>
          <w:p w14:paraId="3FC597E3"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CUOTAS Y APORTACIONES DE SEGURIDAD SOCIAL</w:t>
            </w:r>
          </w:p>
        </w:tc>
        <w:tc>
          <w:tcPr>
            <w:tcW w:w="1978" w:type="dxa"/>
            <w:tcBorders>
              <w:bottom w:val="single" w:sz="4" w:space="0" w:color="auto"/>
            </w:tcBorders>
            <w:shd w:val="clear" w:color="auto" w:fill="D9D9D9"/>
            <w:vAlign w:val="bottom"/>
          </w:tcPr>
          <w:p w14:paraId="1A60C54C"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14:paraId="480B52B4" w14:textId="77777777" w:rsidTr="0090376F">
        <w:trPr>
          <w:jc w:val="center"/>
        </w:trPr>
        <w:tc>
          <w:tcPr>
            <w:tcW w:w="941" w:type="dxa"/>
            <w:shd w:val="clear" w:color="auto" w:fill="FFF2CC"/>
            <w:vAlign w:val="center"/>
          </w:tcPr>
          <w:p w14:paraId="29809BD6"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2.1</w:t>
            </w:r>
          </w:p>
        </w:tc>
        <w:tc>
          <w:tcPr>
            <w:tcW w:w="5670" w:type="dxa"/>
            <w:shd w:val="clear" w:color="auto" w:fill="FFF2CC"/>
            <w:vAlign w:val="center"/>
          </w:tcPr>
          <w:p w14:paraId="45E733D6"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Aportaciones para Fondos de Vivienda</w:t>
            </w:r>
          </w:p>
        </w:tc>
        <w:tc>
          <w:tcPr>
            <w:tcW w:w="1978" w:type="dxa"/>
            <w:shd w:val="clear" w:color="auto" w:fill="FFF2CC"/>
            <w:vAlign w:val="bottom"/>
          </w:tcPr>
          <w:p w14:paraId="51BC8370"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0</w:t>
            </w:r>
          </w:p>
        </w:tc>
      </w:tr>
      <w:tr w:rsidR="00894D24" w14:paraId="452122D7" w14:textId="77777777" w:rsidTr="0090376F">
        <w:trPr>
          <w:jc w:val="center"/>
        </w:trPr>
        <w:tc>
          <w:tcPr>
            <w:tcW w:w="941" w:type="dxa"/>
            <w:shd w:val="clear" w:color="auto" w:fill="FFF2CC"/>
            <w:vAlign w:val="center"/>
          </w:tcPr>
          <w:p w14:paraId="75709642"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2.2</w:t>
            </w:r>
          </w:p>
        </w:tc>
        <w:tc>
          <w:tcPr>
            <w:tcW w:w="5670" w:type="dxa"/>
            <w:shd w:val="clear" w:color="auto" w:fill="FFF2CC"/>
            <w:vAlign w:val="center"/>
          </w:tcPr>
          <w:p w14:paraId="7B415E21"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Cuotas para la Seguridad Social</w:t>
            </w:r>
          </w:p>
        </w:tc>
        <w:tc>
          <w:tcPr>
            <w:tcW w:w="1978" w:type="dxa"/>
            <w:shd w:val="clear" w:color="auto" w:fill="FFF2CC"/>
            <w:vAlign w:val="bottom"/>
          </w:tcPr>
          <w:p w14:paraId="15C51772"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0</w:t>
            </w:r>
          </w:p>
        </w:tc>
      </w:tr>
      <w:tr w:rsidR="00894D24" w14:paraId="578790AC" w14:textId="77777777" w:rsidTr="0090376F">
        <w:trPr>
          <w:jc w:val="center"/>
        </w:trPr>
        <w:tc>
          <w:tcPr>
            <w:tcW w:w="941" w:type="dxa"/>
            <w:shd w:val="clear" w:color="auto" w:fill="FFF2CC"/>
            <w:vAlign w:val="center"/>
          </w:tcPr>
          <w:p w14:paraId="23427550"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2.3</w:t>
            </w:r>
          </w:p>
        </w:tc>
        <w:tc>
          <w:tcPr>
            <w:tcW w:w="5670" w:type="dxa"/>
            <w:shd w:val="clear" w:color="auto" w:fill="FFF2CC"/>
            <w:vAlign w:val="center"/>
          </w:tcPr>
          <w:p w14:paraId="479B446C"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Cuotas de Ahorro para el Retiro</w:t>
            </w:r>
          </w:p>
        </w:tc>
        <w:tc>
          <w:tcPr>
            <w:tcW w:w="1978" w:type="dxa"/>
            <w:shd w:val="clear" w:color="auto" w:fill="FFF2CC"/>
            <w:vAlign w:val="bottom"/>
          </w:tcPr>
          <w:p w14:paraId="2A9CAC37"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0</w:t>
            </w:r>
          </w:p>
        </w:tc>
      </w:tr>
      <w:tr w:rsidR="00894D24" w14:paraId="1F5A25CC" w14:textId="77777777" w:rsidTr="0090376F">
        <w:trPr>
          <w:jc w:val="center"/>
        </w:trPr>
        <w:tc>
          <w:tcPr>
            <w:tcW w:w="941" w:type="dxa"/>
            <w:shd w:val="clear" w:color="auto" w:fill="FFF2CC"/>
            <w:vAlign w:val="center"/>
          </w:tcPr>
          <w:p w14:paraId="06C5F665"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2.4</w:t>
            </w:r>
          </w:p>
        </w:tc>
        <w:tc>
          <w:tcPr>
            <w:tcW w:w="5670" w:type="dxa"/>
            <w:shd w:val="clear" w:color="auto" w:fill="FFF2CC"/>
            <w:vAlign w:val="center"/>
          </w:tcPr>
          <w:p w14:paraId="738A4759"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Otras Cuotas y Aportaciones para la Seguridad Social</w:t>
            </w:r>
          </w:p>
        </w:tc>
        <w:tc>
          <w:tcPr>
            <w:tcW w:w="1978" w:type="dxa"/>
            <w:shd w:val="clear" w:color="auto" w:fill="FFF2CC"/>
            <w:vAlign w:val="bottom"/>
          </w:tcPr>
          <w:p w14:paraId="1AE00630"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0</w:t>
            </w:r>
          </w:p>
        </w:tc>
      </w:tr>
      <w:tr w:rsidR="00894D24" w14:paraId="3F0DE6B9" w14:textId="77777777" w:rsidTr="0090376F">
        <w:trPr>
          <w:jc w:val="center"/>
        </w:trPr>
        <w:tc>
          <w:tcPr>
            <w:tcW w:w="941" w:type="dxa"/>
            <w:shd w:val="clear" w:color="auto" w:fill="FFF2CC"/>
            <w:vAlign w:val="center"/>
          </w:tcPr>
          <w:p w14:paraId="6068CC16"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2.5</w:t>
            </w:r>
          </w:p>
        </w:tc>
        <w:tc>
          <w:tcPr>
            <w:tcW w:w="5670" w:type="dxa"/>
            <w:shd w:val="clear" w:color="auto" w:fill="FFF2CC"/>
            <w:vAlign w:val="center"/>
          </w:tcPr>
          <w:p w14:paraId="2F6A650D"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Accesorios de Cuotas y Aportaciones de Seguridad Social</w:t>
            </w:r>
          </w:p>
        </w:tc>
        <w:tc>
          <w:tcPr>
            <w:tcW w:w="1978" w:type="dxa"/>
            <w:shd w:val="clear" w:color="auto" w:fill="FFF2CC"/>
            <w:vAlign w:val="bottom"/>
          </w:tcPr>
          <w:p w14:paraId="1FB35D45"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0</w:t>
            </w:r>
          </w:p>
        </w:tc>
      </w:tr>
      <w:tr w:rsidR="00894D24" w14:paraId="0A724EA5" w14:textId="77777777" w:rsidTr="0090376F">
        <w:trPr>
          <w:jc w:val="center"/>
        </w:trPr>
        <w:tc>
          <w:tcPr>
            <w:tcW w:w="941" w:type="dxa"/>
            <w:tcBorders>
              <w:bottom w:val="single" w:sz="4" w:space="0" w:color="auto"/>
            </w:tcBorders>
            <w:shd w:val="clear" w:color="auto" w:fill="D9D9D9"/>
            <w:vAlign w:val="center"/>
          </w:tcPr>
          <w:p w14:paraId="13592C10"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3</w:t>
            </w:r>
          </w:p>
        </w:tc>
        <w:tc>
          <w:tcPr>
            <w:tcW w:w="5670" w:type="dxa"/>
            <w:tcBorders>
              <w:bottom w:val="single" w:sz="4" w:space="0" w:color="auto"/>
            </w:tcBorders>
            <w:shd w:val="clear" w:color="auto" w:fill="D9D9D9"/>
            <w:vAlign w:val="center"/>
          </w:tcPr>
          <w:p w14:paraId="5EFC2805"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val="en-US" w:eastAsia="zh-CN" w:bidi="ar"/>
              </w:rPr>
              <w:t>CONTRIBUCIONES DE MEJORAS</w:t>
            </w:r>
          </w:p>
        </w:tc>
        <w:tc>
          <w:tcPr>
            <w:tcW w:w="1978" w:type="dxa"/>
            <w:tcBorders>
              <w:bottom w:val="single" w:sz="4" w:space="0" w:color="auto"/>
            </w:tcBorders>
            <w:shd w:val="clear" w:color="auto" w:fill="D9D9D9"/>
            <w:vAlign w:val="bottom"/>
          </w:tcPr>
          <w:p w14:paraId="0A98293A" w14:textId="77777777" w:rsidR="00894D24" w:rsidRPr="005F1895" w:rsidRDefault="00894D24" w:rsidP="00894D24">
            <w:pPr>
              <w:pStyle w:val="Sinespaciado"/>
              <w:jc w:val="both"/>
              <w:rPr>
                <w:rFonts w:eastAsia="SimSun" w:cs="Calibri"/>
                <w:b/>
                <w:bCs/>
                <w:lang w:val="en-US" w:eastAsia="zh-CN" w:bidi="ar"/>
              </w:rPr>
            </w:pPr>
            <w:r>
              <w:rPr>
                <w:rFonts w:eastAsia="SimSun" w:cs="Calibri"/>
                <w:b/>
                <w:bCs/>
                <w:lang w:val="en-US" w:eastAsia="zh-CN" w:bidi="ar"/>
              </w:rPr>
              <w:t>0</w:t>
            </w:r>
          </w:p>
        </w:tc>
      </w:tr>
      <w:tr w:rsidR="00894D24" w14:paraId="7D72E315" w14:textId="77777777" w:rsidTr="0090376F">
        <w:trPr>
          <w:jc w:val="center"/>
        </w:trPr>
        <w:tc>
          <w:tcPr>
            <w:tcW w:w="941" w:type="dxa"/>
            <w:shd w:val="clear" w:color="auto" w:fill="FFF2CC"/>
            <w:vAlign w:val="center"/>
          </w:tcPr>
          <w:p w14:paraId="5E3FC8BC"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3.1</w:t>
            </w:r>
          </w:p>
        </w:tc>
        <w:tc>
          <w:tcPr>
            <w:tcW w:w="5670" w:type="dxa"/>
            <w:shd w:val="clear" w:color="auto" w:fill="FFF2CC"/>
            <w:vAlign w:val="center"/>
          </w:tcPr>
          <w:p w14:paraId="5004C85C"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Contribuciones de Mejoras por Obras Públicas</w:t>
            </w:r>
          </w:p>
        </w:tc>
        <w:tc>
          <w:tcPr>
            <w:tcW w:w="1978" w:type="dxa"/>
            <w:shd w:val="clear" w:color="auto" w:fill="FFF2CC"/>
            <w:vAlign w:val="bottom"/>
          </w:tcPr>
          <w:p w14:paraId="6287591F" w14:textId="77777777" w:rsidR="00894D24" w:rsidRPr="005F1895" w:rsidRDefault="00894D24" w:rsidP="00894D24">
            <w:pPr>
              <w:pStyle w:val="Sinespaciado"/>
              <w:jc w:val="both"/>
              <w:rPr>
                <w:rFonts w:eastAsia="SimSun" w:cs="Calibri"/>
                <w:b/>
                <w:bCs/>
                <w:lang w:eastAsia="zh-CN" w:bidi="ar"/>
              </w:rPr>
            </w:pPr>
            <w:r>
              <w:rPr>
                <w:rFonts w:eastAsia="SimSun" w:cs="Calibri"/>
                <w:b/>
                <w:bCs/>
                <w:lang w:eastAsia="zh-CN" w:bidi="ar"/>
              </w:rPr>
              <w:t>0</w:t>
            </w:r>
          </w:p>
        </w:tc>
      </w:tr>
      <w:tr w:rsidR="00894D24" w14:paraId="48DF0381" w14:textId="77777777" w:rsidTr="0090376F">
        <w:trPr>
          <w:jc w:val="center"/>
        </w:trPr>
        <w:tc>
          <w:tcPr>
            <w:tcW w:w="941" w:type="dxa"/>
            <w:shd w:val="clear" w:color="auto" w:fill="FFF2CC"/>
            <w:vAlign w:val="center"/>
          </w:tcPr>
          <w:p w14:paraId="3B7EA141"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3.9</w:t>
            </w:r>
          </w:p>
        </w:tc>
        <w:tc>
          <w:tcPr>
            <w:tcW w:w="5670" w:type="dxa"/>
            <w:shd w:val="clear" w:color="auto" w:fill="FFF2CC"/>
            <w:vAlign w:val="center"/>
          </w:tcPr>
          <w:p w14:paraId="03FD0193"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Contribuciones de Mejoras No Comprendidas en la Ley de Ingresos Vigente, Causadas en Ejercicios Fiscales Anteriores Pendientes de Liquidación o Pago</w:t>
            </w:r>
          </w:p>
        </w:tc>
        <w:tc>
          <w:tcPr>
            <w:tcW w:w="1978" w:type="dxa"/>
            <w:shd w:val="clear" w:color="auto" w:fill="FFF2CC"/>
            <w:vAlign w:val="bottom"/>
          </w:tcPr>
          <w:p w14:paraId="1C321868" w14:textId="77777777" w:rsidR="00894D24" w:rsidRPr="005F1895" w:rsidRDefault="00894D24" w:rsidP="00894D24">
            <w:pPr>
              <w:pStyle w:val="Sinespaciado"/>
              <w:jc w:val="both"/>
              <w:rPr>
                <w:rFonts w:eastAsia="SimSun" w:cs="Calibri"/>
                <w:b/>
                <w:bCs/>
                <w:lang w:eastAsia="zh-CN" w:bidi="ar"/>
              </w:rPr>
            </w:pPr>
            <w:r>
              <w:rPr>
                <w:rFonts w:eastAsia="SimSun" w:cs="Calibri"/>
                <w:b/>
                <w:bCs/>
                <w:lang w:eastAsia="zh-CN" w:bidi="ar"/>
              </w:rPr>
              <w:t>0</w:t>
            </w:r>
          </w:p>
        </w:tc>
      </w:tr>
      <w:tr w:rsidR="00894D24" w14:paraId="17FF20A7" w14:textId="77777777" w:rsidTr="0090376F">
        <w:trPr>
          <w:jc w:val="center"/>
        </w:trPr>
        <w:tc>
          <w:tcPr>
            <w:tcW w:w="941" w:type="dxa"/>
            <w:tcBorders>
              <w:bottom w:val="single" w:sz="4" w:space="0" w:color="auto"/>
            </w:tcBorders>
            <w:shd w:val="clear" w:color="auto" w:fill="D9D9D9"/>
            <w:vAlign w:val="center"/>
          </w:tcPr>
          <w:p w14:paraId="2E964EC5" w14:textId="77777777" w:rsidR="00894D24" w:rsidRPr="003A2751" w:rsidRDefault="00894D24" w:rsidP="00894D24">
            <w:pPr>
              <w:pStyle w:val="Sinespaciado"/>
              <w:jc w:val="both"/>
              <w:rPr>
                <w:rFonts w:eastAsia="SimSun" w:cs="Calibri"/>
                <w:b/>
                <w:bCs/>
                <w:lang w:val="en-US" w:eastAsia="zh-CN" w:bidi="ar"/>
              </w:rPr>
            </w:pPr>
            <w:r w:rsidRPr="003A2751">
              <w:rPr>
                <w:rFonts w:eastAsia="SimSun" w:cs="Calibri"/>
                <w:b/>
                <w:bCs/>
                <w:lang w:val="en-US" w:eastAsia="zh-CN" w:bidi="ar"/>
              </w:rPr>
              <w:t>4</w:t>
            </w:r>
          </w:p>
        </w:tc>
        <w:tc>
          <w:tcPr>
            <w:tcW w:w="5670" w:type="dxa"/>
            <w:tcBorders>
              <w:bottom w:val="single" w:sz="4" w:space="0" w:color="auto"/>
            </w:tcBorders>
            <w:shd w:val="clear" w:color="auto" w:fill="D9D9D9"/>
            <w:vAlign w:val="center"/>
          </w:tcPr>
          <w:p w14:paraId="5758AC6A" w14:textId="77777777" w:rsidR="00894D24" w:rsidRPr="003A2751" w:rsidRDefault="00894D24" w:rsidP="00894D24">
            <w:pPr>
              <w:pStyle w:val="Sinespaciado"/>
              <w:jc w:val="both"/>
              <w:rPr>
                <w:rFonts w:eastAsia="SimSun" w:cs="Calibri"/>
                <w:b/>
                <w:bCs/>
                <w:lang w:eastAsia="zh-CN" w:bidi="ar"/>
              </w:rPr>
            </w:pPr>
            <w:r w:rsidRPr="003A2751">
              <w:rPr>
                <w:rFonts w:eastAsia="SimSun" w:cs="Calibri"/>
                <w:b/>
                <w:bCs/>
                <w:lang w:val="en-US" w:eastAsia="zh-CN" w:bidi="ar"/>
              </w:rPr>
              <w:t>DERECHOS</w:t>
            </w:r>
          </w:p>
        </w:tc>
        <w:tc>
          <w:tcPr>
            <w:tcW w:w="1978" w:type="dxa"/>
            <w:tcBorders>
              <w:bottom w:val="single" w:sz="4" w:space="0" w:color="auto"/>
            </w:tcBorders>
            <w:shd w:val="clear" w:color="auto" w:fill="D9D9D9"/>
            <w:vAlign w:val="bottom"/>
          </w:tcPr>
          <w:p w14:paraId="7FDB37F8" w14:textId="77777777" w:rsidR="00894D24" w:rsidRPr="003A2751" w:rsidRDefault="00894D24" w:rsidP="00894D24">
            <w:pPr>
              <w:pStyle w:val="Sinespaciado"/>
              <w:jc w:val="both"/>
              <w:rPr>
                <w:rFonts w:eastAsia="SimSun" w:cs="Calibri"/>
                <w:b/>
                <w:bCs/>
                <w:lang w:val="en-US" w:eastAsia="zh-CN" w:bidi="ar"/>
              </w:rPr>
            </w:pPr>
            <w:r w:rsidRPr="003A2751">
              <w:rPr>
                <w:rFonts w:cs="Calibri"/>
                <w:b/>
                <w:bCs/>
                <w:color w:val="000000"/>
                <w:lang w:eastAsia="es-MX"/>
              </w:rPr>
              <w:t>15,720,966.40</w:t>
            </w:r>
          </w:p>
        </w:tc>
      </w:tr>
      <w:tr w:rsidR="00894D24" w14:paraId="377B7D12" w14:textId="77777777" w:rsidTr="0090376F">
        <w:trPr>
          <w:jc w:val="center"/>
        </w:trPr>
        <w:tc>
          <w:tcPr>
            <w:tcW w:w="941" w:type="dxa"/>
            <w:shd w:val="clear" w:color="auto" w:fill="FFF2CC"/>
            <w:vAlign w:val="center"/>
          </w:tcPr>
          <w:p w14:paraId="31946E60" w14:textId="77777777" w:rsidR="00894D24" w:rsidRPr="003A2751" w:rsidRDefault="00894D24" w:rsidP="00894D24">
            <w:pPr>
              <w:pStyle w:val="Sinespaciado"/>
              <w:jc w:val="both"/>
              <w:rPr>
                <w:rFonts w:eastAsia="SimSun" w:cs="Calibri"/>
                <w:b/>
                <w:bCs/>
                <w:lang w:val="en-US" w:eastAsia="zh-CN" w:bidi="ar"/>
              </w:rPr>
            </w:pPr>
            <w:r w:rsidRPr="003A2751">
              <w:rPr>
                <w:rFonts w:eastAsia="SimSun" w:cs="Calibri"/>
                <w:b/>
                <w:bCs/>
                <w:lang w:val="en-US" w:eastAsia="zh-CN" w:bidi="ar"/>
              </w:rPr>
              <w:t>4.1</w:t>
            </w:r>
          </w:p>
        </w:tc>
        <w:tc>
          <w:tcPr>
            <w:tcW w:w="5670" w:type="dxa"/>
            <w:shd w:val="clear" w:color="auto" w:fill="FFF2CC"/>
            <w:vAlign w:val="center"/>
          </w:tcPr>
          <w:p w14:paraId="265B2C32" w14:textId="77777777" w:rsidR="00894D24" w:rsidRPr="003A2751" w:rsidRDefault="00894D24" w:rsidP="00894D24">
            <w:pPr>
              <w:pStyle w:val="Sinespaciado"/>
              <w:jc w:val="both"/>
              <w:rPr>
                <w:rFonts w:eastAsia="SimSun" w:cs="Calibri"/>
                <w:b/>
                <w:bCs/>
                <w:lang w:eastAsia="zh-CN" w:bidi="ar"/>
              </w:rPr>
            </w:pPr>
            <w:r w:rsidRPr="003A2751">
              <w:rPr>
                <w:rFonts w:eastAsia="SimSun" w:cs="Calibri"/>
                <w:b/>
                <w:bCs/>
                <w:lang w:eastAsia="zh-CN" w:bidi="ar"/>
              </w:rPr>
              <w:t>Derechos por el Uso, Goce, Aprovechamiento o Explotación de Bienes de Dominio Público</w:t>
            </w:r>
          </w:p>
        </w:tc>
        <w:tc>
          <w:tcPr>
            <w:tcW w:w="1978" w:type="dxa"/>
            <w:shd w:val="clear" w:color="auto" w:fill="FFF2CC"/>
            <w:vAlign w:val="center"/>
          </w:tcPr>
          <w:p w14:paraId="12BB5368"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68,239.20</w:t>
            </w:r>
          </w:p>
        </w:tc>
      </w:tr>
      <w:tr w:rsidR="00894D24" w14:paraId="5CF55EAD" w14:textId="77777777" w:rsidTr="0090376F">
        <w:trPr>
          <w:jc w:val="center"/>
        </w:trPr>
        <w:tc>
          <w:tcPr>
            <w:tcW w:w="941" w:type="dxa"/>
            <w:shd w:val="clear" w:color="auto" w:fill="auto"/>
          </w:tcPr>
          <w:p w14:paraId="1779EF89" w14:textId="77777777" w:rsidR="00894D24" w:rsidRPr="003A2751" w:rsidRDefault="00894D24" w:rsidP="00894D24">
            <w:pPr>
              <w:pStyle w:val="Sinespaciado"/>
              <w:jc w:val="both"/>
              <w:rPr>
                <w:rFonts w:eastAsia="SimSun" w:cs="Calibri"/>
                <w:b/>
                <w:bCs/>
                <w:lang w:val="en-US" w:eastAsia="zh-CN" w:bidi="ar"/>
              </w:rPr>
            </w:pPr>
            <w:r w:rsidRPr="003A2751">
              <w:rPr>
                <w:rFonts w:cs="Calibri"/>
                <w:color w:val="000000"/>
                <w:lang w:eastAsia="es-MX"/>
              </w:rPr>
              <w:t>4.1.1</w:t>
            </w:r>
          </w:p>
        </w:tc>
        <w:tc>
          <w:tcPr>
            <w:tcW w:w="5670" w:type="dxa"/>
            <w:shd w:val="clear" w:color="auto" w:fill="auto"/>
          </w:tcPr>
          <w:p w14:paraId="3BE72600" w14:textId="77777777" w:rsidR="00894D24" w:rsidRPr="003A2751" w:rsidRDefault="00894D24" w:rsidP="00894D24">
            <w:pPr>
              <w:pStyle w:val="Sinespaciado"/>
              <w:jc w:val="both"/>
              <w:rPr>
                <w:rFonts w:eastAsia="SimSun" w:cs="Calibri"/>
                <w:lang w:eastAsia="zh-CN" w:bidi="ar"/>
              </w:rPr>
            </w:pPr>
            <w:r w:rsidRPr="003A2751">
              <w:rPr>
                <w:rFonts w:cs="Calibri"/>
                <w:color w:val="000000"/>
                <w:lang w:eastAsia="es-MX"/>
              </w:rPr>
              <w:t>Ocupación de la Vía Pública y/o de otros bienes de uso común</w:t>
            </w:r>
          </w:p>
        </w:tc>
        <w:tc>
          <w:tcPr>
            <w:tcW w:w="1978" w:type="dxa"/>
            <w:shd w:val="clear" w:color="auto" w:fill="auto"/>
            <w:vAlign w:val="center"/>
          </w:tcPr>
          <w:p w14:paraId="2DA98F90" w14:textId="77777777" w:rsidR="00894D24" w:rsidRPr="003A2751" w:rsidRDefault="00894D24" w:rsidP="00894D24">
            <w:pPr>
              <w:pStyle w:val="Sinespaciado"/>
              <w:jc w:val="both"/>
              <w:rPr>
                <w:rFonts w:eastAsia="SimSun" w:cs="Calibri"/>
                <w:b/>
                <w:bCs/>
                <w:lang w:eastAsia="zh-CN" w:bidi="ar"/>
              </w:rPr>
            </w:pPr>
            <w:r w:rsidRPr="003A2751">
              <w:rPr>
                <w:rFonts w:cs="Calibri"/>
                <w:color w:val="000000"/>
                <w:lang w:eastAsia="es-MX"/>
              </w:rPr>
              <w:t>68,239.20</w:t>
            </w:r>
          </w:p>
        </w:tc>
      </w:tr>
      <w:tr w:rsidR="00894D24" w14:paraId="44638D5D" w14:textId="77777777" w:rsidTr="0090376F">
        <w:trPr>
          <w:jc w:val="center"/>
        </w:trPr>
        <w:tc>
          <w:tcPr>
            <w:tcW w:w="941" w:type="dxa"/>
            <w:shd w:val="clear" w:color="auto" w:fill="FFF2CC"/>
          </w:tcPr>
          <w:p w14:paraId="4C3E0B1B"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4.3</w:t>
            </w:r>
          </w:p>
        </w:tc>
        <w:tc>
          <w:tcPr>
            <w:tcW w:w="5670" w:type="dxa"/>
            <w:shd w:val="clear" w:color="auto" w:fill="FFF2CC"/>
          </w:tcPr>
          <w:p w14:paraId="033CF91B"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Derechos por Prestación de Servicios</w:t>
            </w:r>
          </w:p>
        </w:tc>
        <w:tc>
          <w:tcPr>
            <w:tcW w:w="1978" w:type="dxa"/>
            <w:shd w:val="clear" w:color="auto" w:fill="FFF2CC"/>
            <w:vAlign w:val="center"/>
          </w:tcPr>
          <w:p w14:paraId="552D42AB"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14,627,647.41</w:t>
            </w:r>
          </w:p>
        </w:tc>
      </w:tr>
      <w:tr w:rsidR="00894D24" w14:paraId="3E6F54DF" w14:textId="77777777" w:rsidTr="0090376F">
        <w:trPr>
          <w:jc w:val="center"/>
        </w:trPr>
        <w:tc>
          <w:tcPr>
            <w:tcW w:w="941" w:type="dxa"/>
            <w:shd w:val="clear" w:color="auto" w:fill="auto"/>
          </w:tcPr>
          <w:p w14:paraId="3A330134"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4.3.1</w:t>
            </w:r>
          </w:p>
        </w:tc>
        <w:tc>
          <w:tcPr>
            <w:tcW w:w="5670" w:type="dxa"/>
            <w:shd w:val="clear" w:color="auto" w:fill="auto"/>
          </w:tcPr>
          <w:p w14:paraId="51C1E841"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Servicios Catastrales</w:t>
            </w:r>
          </w:p>
        </w:tc>
        <w:tc>
          <w:tcPr>
            <w:tcW w:w="1978" w:type="dxa"/>
            <w:shd w:val="clear" w:color="auto" w:fill="auto"/>
            <w:vAlign w:val="center"/>
          </w:tcPr>
          <w:p w14:paraId="16F7E094"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2,477,827.20</w:t>
            </w:r>
          </w:p>
        </w:tc>
      </w:tr>
      <w:tr w:rsidR="00894D24" w14:paraId="3BC4EEFE" w14:textId="77777777" w:rsidTr="0090376F">
        <w:trPr>
          <w:jc w:val="center"/>
        </w:trPr>
        <w:tc>
          <w:tcPr>
            <w:tcW w:w="941" w:type="dxa"/>
            <w:shd w:val="clear" w:color="auto" w:fill="auto"/>
          </w:tcPr>
          <w:p w14:paraId="5017D750"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4.3.2</w:t>
            </w:r>
          </w:p>
        </w:tc>
        <w:tc>
          <w:tcPr>
            <w:tcW w:w="5670" w:type="dxa"/>
            <w:shd w:val="clear" w:color="auto" w:fill="auto"/>
          </w:tcPr>
          <w:p w14:paraId="3DABEBE8"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Licencias para Construcción</w:t>
            </w:r>
          </w:p>
        </w:tc>
        <w:tc>
          <w:tcPr>
            <w:tcW w:w="1978" w:type="dxa"/>
            <w:shd w:val="clear" w:color="auto" w:fill="auto"/>
            <w:vAlign w:val="center"/>
          </w:tcPr>
          <w:p w14:paraId="078606F1"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2,951,048.71</w:t>
            </w:r>
          </w:p>
        </w:tc>
      </w:tr>
      <w:tr w:rsidR="00894D24" w:rsidRPr="00941ECC" w14:paraId="30B04B99" w14:textId="77777777" w:rsidTr="0090376F">
        <w:trPr>
          <w:jc w:val="center"/>
        </w:trPr>
        <w:tc>
          <w:tcPr>
            <w:tcW w:w="941" w:type="dxa"/>
            <w:shd w:val="clear" w:color="auto" w:fill="auto"/>
          </w:tcPr>
          <w:p w14:paraId="0D115CE5"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4.3.4</w:t>
            </w:r>
          </w:p>
        </w:tc>
        <w:tc>
          <w:tcPr>
            <w:tcW w:w="5670" w:type="dxa"/>
            <w:shd w:val="clear" w:color="auto" w:fill="auto"/>
          </w:tcPr>
          <w:p w14:paraId="6E256FC4"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Legalización de Firmas, Expedición de Certificados y Copias Certificadas</w:t>
            </w:r>
          </w:p>
        </w:tc>
        <w:tc>
          <w:tcPr>
            <w:tcW w:w="1978" w:type="dxa"/>
            <w:shd w:val="clear" w:color="auto" w:fill="auto"/>
            <w:vAlign w:val="center"/>
          </w:tcPr>
          <w:p w14:paraId="2D3DA359"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907,151.74</w:t>
            </w:r>
          </w:p>
        </w:tc>
      </w:tr>
      <w:tr w:rsidR="00894D24" w14:paraId="6E2885B3" w14:textId="77777777" w:rsidTr="0090376F">
        <w:trPr>
          <w:jc w:val="center"/>
        </w:trPr>
        <w:tc>
          <w:tcPr>
            <w:tcW w:w="941" w:type="dxa"/>
            <w:shd w:val="clear" w:color="auto" w:fill="auto"/>
          </w:tcPr>
          <w:p w14:paraId="7651043F"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4.3.5</w:t>
            </w:r>
          </w:p>
        </w:tc>
        <w:tc>
          <w:tcPr>
            <w:tcW w:w="5670" w:type="dxa"/>
            <w:shd w:val="clear" w:color="auto" w:fill="auto"/>
          </w:tcPr>
          <w:p w14:paraId="1D1CD2A9"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Servicios Funerarios y Panteones</w:t>
            </w:r>
          </w:p>
        </w:tc>
        <w:tc>
          <w:tcPr>
            <w:tcW w:w="1978" w:type="dxa"/>
            <w:shd w:val="clear" w:color="auto" w:fill="auto"/>
            <w:vAlign w:val="center"/>
          </w:tcPr>
          <w:p w14:paraId="75CA54EA"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102,547.20</w:t>
            </w:r>
          </w:p>
        </w:tc>
      </w:tr>
      <w:tr w:rsidR="00894D24" w14:paraId="47771E4B" w14:textId="77777777" w:rsidTr="0090376F">
        <w:trPr>
          <w:jc w:val="center"/>
        </w:trPr>
        <w:tc>
          <w:tcPr>
            <w:tcW w:w="941" w:type="dxa"/>
            <w:shd w:val="clear" w:color="auto" w:fill="auto"/>
          </w:tcPr>
          <w:p w14:paraId="239E0510"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4.3.6</w:t>
            </w:r>
          </w:p>
        </w:tc>
        <w:tc>
          <w:tcPr>
            <w:tcW w:w="5670" w:type="dxa"/>
            <w:shd w:val="clear" w:color="auto" w:fill="auto"/>
          </w:tcPr>
          <w:p w14:paraId="0034F2FC"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Servicios de Rastro</w:t>
            </w:r>
          </w:p>
        </w:tc>
        <w:tc>
          <w:tcPr>
            <w:tcW w:w="1978" w:type="dxa"/>
            <w:shd w:val="clear" w:color="auto" w:fill="auto"/>
            <w:vAlign w:val="center"/>
          </w:tcPr>
          <w:p w14:paraId="0A5A5B8E"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113,592.00</w:t>
            </w:r>
          </w:p>
        </w:tc>
      </w:tr>
      <w:tr w:rsidR="00894D24" w14:paraId="24AB50BD" w14:textId="77777777" w:rsidTr="0090376F">
        <w:trPr>
          <w:jc w:val="center"/>
        </w:trPr>
        <w:tc>
          <w:tcPr>
            <w:tcW w:w="941" w:type="dxa"/>
            <w:shd w:val="clear" w:color="auto" w:fill="auto"/>
          </w:tcPr>
          <w:p w14:paraId="3FD204F2"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4.3.7</w:t>
            </w:r>
          </w:p>
        </w:tc>
        <w:tc>
          <w:tcPr>
            <w:tcW w:w="5670" w:type="dxa"/>
            <w:shd w:val="clear" w:color="auto" w:fill="auto"/>
          </w:tcPr>
          <w:p w14:paraId="77147D12" w14:textId="77777777" w:rsidR="00894D24" w:rsidRPr="003A2751" w:rsidRDefault="00894D24" w:rsidP="00894D24">
            <w:pPr>
              <w:pStyle w:val="Sinespaciado"/>
              <w:jc w:val="both"/>
              <w:rPr>
                <w:rFonts w:eastAsia="SimSun" w:cs="Calibri"/>
                <w:lang w:val="es-ES" w:eastAsia="zh-CN" w:bidi="ar"/>
              </w:rPr>
            </w:pPr>
            <w:r w:rsidRPr="003A2751">
              <w:rPr>
                <w:rFonts w:cs="Calibri"/>
              </w:rPr>
              <w:t>Por aseo, limpia, recolección, traslado, tratamiento y disposición final de la basura.</w:t>
            </w:r>
          </w:p>
        </w:tc>
        <w:tc>
          <w:tcPr>
            <w:tcW w:w="1978" w:type="dxa"/>
            <w:shd w:val="clear" w:color="auto" w:fill="auto"/>
            <w:vAlign w:val="center"/>
          </w:tcPr>
          <w:p w14:paraId="680F0E7A"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781,251.60</w:t>
            </w:r>
          </w:p>
        </w:tc>
      </w:tr>
      <w:tr w:rsidR="00894D24" w14:paraId="63699833" w14:textId="77777777" w:rsidTr="0090376F">
        <w:trPr>
          <w:jc w:val="center"/>
        </w:trPr>
        <w:tc>
          <w:tcPr>
            <w:tcW w:w="941" w:type="dxa"/>
            <w:shd w:val="clear" w:color="auto" w:fill="auto"/>
          </w:tcPr>
          <w:p w14:paraId="5B452425"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4.3.8</w:t>
            </w:r>
          </w:p>
        </w:tc>
        <w:tc>
          <w:tcPr>
            <w:tcW w:w="5670" w:type="dxa"/>
            <w:shd w:val="clear" w:color="auto" w:fill="auto"/>
          </w:tcPr>
          <w:p w14:paraId="06889635"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Licencias Comerciales y horas extras</w:t>
            </w:r>
          </w:p>
        </w:tc>
        <w:tc>
          <w:tcPr>
            <w:tcW w:w="1978" w:type="dxa"/>
            <w:shd w:val="clear" w:color="auto" w:fill="auto"/>
            <w:vAlign w:val="center"/>
          </w:tcPr>
          <w:p w14:paraId="40F71EE9"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533,324.62</w:t>
            </w:r>
          </w:p>
        </w:tc>
      </w:tr>
      <w:tr w:rsidR="00894D24" w14:paraId="29631BE6" w14:textId="77777777" w:rsidTr="0090376F">
        <w:trPr>
          <w:jc w:val="center"/>
        </w:trPr>
        <w:tc>
          <w:tcPr>
            <w:tcW w:w="941" w:type="dxa"/>
            <w:shd w:val="clear" w:color="auto" w:fill="auto"/>
          </w:tcPr>
          <w:p w14:paraId="6500C846"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4.3.9</w:t>
            </w:r>
          </w:p>
        </w:tc>
        <w:tc>
          <w:tcPr>
            <w:tcW w:w="5670" w:type="dxa"/>
            <w:shd w:val="clear" w:color="auto" w:fill="auto"/>
          </w:tcPr>
          <w:p w14:paraId="6A1006E9"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 xml:space="preserve">Expedición de licencias, revalidaciones, permisos, autorización de funcionamiento y/o cambio de domicilio </w:t>
            </w:r>
            <w:proofErr w:type="gramStart"/>
            <w:r w:rsidRPr="003A2751">
              <w:rPr>
                <w:rFonts w:cs="Calibri"/>
                <w:color w:val="000000"/>
                <w:lang w:eastAsia="es-MX"/>
              </w:rPr>
              <w:t>de  establecimientos</w:t>
            </w:r>
            <w:proofErr w:type="gramEnd"/>
            <w:r w:rsidRPr="003A2751">
              <w:rPr>
                <w:rFonts w:cs="Calibri"/>
                <w:color w:val="000000"/>
                <w:lang w:eastAsia="es-MX"/>
              </w:rPr>
              <w:t xml:space="preserve"> que expendan bebidas alcohólicas</w:t>
            </w:r>
          </w:p>
        </w:tc>
        <w:tc>
          <w:tcPr>
            <w:tcW w:w="1978" w:type="dxa"/>
            <w:shd w:val="clear" w:color="auto" w:fill="auto"/>
            <w:vAlign w:val="center"/>
          </w:tcPr>
          <w:p w14:paraId="03E5FE8D"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4,582,643.28</w:t>
            </w:r>
          </w:p>
        </w:tc>
      </w:tr>
      <w:tr w:rsidR="00894D24" w14:paraId="2BE895BD" w14:textId="77777777" w:rsidTr="0090376F">
        <w:trPr>
          <w:jc w:val="center"/>
        </w:trPr>
        <w:tc>
          <w:tcPr>
            <w:tcW w:w="941" w:type="dxa"/>
            <w:shd w:val="clear" w:color="auto" w:fill="auto"/>
          </w:tcPr>
          <w:p w14:paraId="5A3214A1"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4.3.10</w:t>
            </w:r>
          </w:p>
        </w:tc>
        <w:tc>
          <w:tcPr>
            <w:tcW w:w="5670" w:type="dxa"/>
            <w:shd w:val="clear" w:color="auto" w:fill="auto"/>
          </w:tcPr>
          <w:p w14:paraId="4E4E48AB"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Licencias, Permisos o Autorizaciones por Anuncios, Carteles o Publicidad</w:t>
            </w:r>
          </w:p>
        </w:tc>
        <w:tc>
          <w:tcPr>
            <w:tcW w:w="1978" w:type="dxa"/>
            <w:shd w:val="clear" w:color="auto" w:fill="auto"/>
            <w:vAlign w:val="center"/>
          </w:tcPr>
          <w:p w14:paraId="2C469C58"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701,478.00</w:t>
            </w:r>
          </w:p>
        </w:tc>
      </w:tr>
      <w:tr w:rsidR="00894D24" w14:paraId="0EEEF3C4" w14:textId="77777777" w:rsidTr="0090376F">
        <w:trPr>
          <w:jc w:val="center"/>
        </w:trPr>
        <w:tc>
          <w:tcPr>
            <w:tcW w:w="941" w:type="dxa"/>
            <w:shd w:val="clear" w:color="auto" w:fill="auto"/>
          </w:tcPr>
          <w:p w14:paraId="14C54F3A"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4.3.11</w:t>
            </w:r>
          </w:p>
        </w:tc>
        <w:tc>
          <w:tcPr>
            <w:tcW w:w="5670" w:type="dxa"/>
            <w:shd w:val="clear" w:color="auto" w:fill="auto"/>
          </w:tcPr>
          <w:p w14:paraId="707D1632"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 xml:space="preserve">Seguridad y Transito. Infracciones </w:t>
            </w:r>
          </w:p>
        </w:tc>
        <w:tc>
          <w:tcPr>
            <w:tcW w:w="1978" w:type="dxa"/>
            <w:shd w:val="clear" w:color="auto" w:fill="auto"/>
            <w:vAlign w:val="center"/>
          </w:tcPr>
          <w:p w14:paraId="09C969DD"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1,116,994.21</w:t>
            </w:r>
          </w:p>
        </w:tc>
      </w:tr>
      <w:tr w:rsidR="00894D24" w14:paraId="6F729FC6" w14:textId="77777777" w:rsidTr="0090376F">
        <w:trPr>
          <w:jc w:val="center"/>
        </w:trPr>
        <w:tc>
          <w:tcPr>
            <w:tcW w:w="941" w:type="dxa"/>
            <w:shd w:val="clear" w:color="auto" w:fill="auto"/>
          </w:tcPr>
          <w:p w14:paraId="000A6DB0"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4.3.12</w:t>
            </w:r>
          </w:p>
        </w:tc>
        <w:tc>
          <w:tcPr>
            <w:tcW w:w="5670" w:type="dxa"/>
            <w:shd w:val="clear" w:color="auto" w:fill="auto"/>
          </w:tcPr>
          <w:p w14:paraId="2B1EB75B"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Servicios de Protección Civil</w:t>
            </w:r>
          </w:p>
        </w:tc>
        <w:tc>
          <w:tcPr>
            <w:tcW w:w="1978" w:type="dxa"/>
            <w:shd w:val="clear" w:color="auto" w:fill="auto"/>
            <w:vAlign w:val="center"/>
          </w:tcPr>
          <w:p w14:paraId="546CDD4C"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308,068.85</w:t>
            </w:r>
          </w:p>
        </w:tc>
      </w:tr>
      <w:tr w:rsidR="00894D24" w14:paraId="4128B24E" w14:textId="77777777" w:rsidTr="0090376F">
        <w:trPr>
          <w:jc w:val="center"/>
        </w:trPr>
        <w:tc>
          <w:tcPr>
            <w:tcW w:w="941" w:type="dxa"/>
            <w:shd w:val="clear" w:color="auto" w:fill="auto"/>
          </w:tcPr>
          <w:p w14:paraId="1B684FBD"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4.3.13</w:t>
            </w:r>
          </w:p>
        </w:tc>
        <w:tc>
          <w:tcPr>
            <w:tcW w:w="5670" w:type="dxa"/>
            <w:shd w:val="clear" w:color="auto" w:fill="auto"/>
          </w:tcPr>
          <w:p w14:paraId="0BC7D337"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Servicio de Grúas</w:t>
            </w:r>
          </w:p>
        </w:tc>
        <w:tc>
          <w:tcPr>
            <w:tcW w:w="1978" w:type="dxa"/>
            <w:shd w:val="clear" w:color="auto" w:fill="auto"/>
            <w:vAlign w:val="center"/>
          </w:tcPr>
          <w:p w14:paraId="0BFE9863" w14:textId="77777777" w:rsidR="00894D24" w:rsidRPr="003A2751" w:rsidRDefault="00894D24" w:rsidP="00894D24">
            <w:pPr>
              <w:pStyle w:val="Sinespaciado"/>
              <w:jc w:val="both"/>
              <w:rPr>
                <w:rFonts w:eastAsia="SimSun" w:cs="Calibri"/>
                <w:lang w:val="es-ES" w:eastAsia="zh-CN" w:bidi="ar"/>
              </w:rPr>
            </w:pPr>
            <w:r w:rsidRPr="003A2751">
              <w:rPr>
                <w:rFonts w:cs="Calibri"/>
                <w:color w:val="000000"/>
                <w:lang w:eastAsia="es-MX"/>
              </w:rPr>
              <w:t>51,720.00</w:t>
            </w:r>
          </w:p>
        </w:tc>
      </w:tr>
      <w:tr w:rsidR="00894D24" w14:paraId="7C24C269" w14:textId="77777777" w:rsidTr="0090376F">
        <w:trPr>
          <w:jc w:val="center"/>
        </w:trPr>
        <w:tc>
          <w:tcPr>
            <w:tcW w:w="941" w:type="dxa"/>
            <w:tcBorders>
              <w:bottom w:val="single" w:sz="4" w:space="0" w:color="auto"/>
            </w:tcBorders>
            <w:shd w:val="clear" w:color="auto" w:fill="FFF2CC"/>
            <w:vAlign w:val="center"/>
          </w:tcPr>
          <w:p w14:paraId="514D37D9"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4.4</w:t>
            </w:r>
          </w:p>
        </w:tc>
        <w:tc>
          <w:tcPr>
            <w:tcW w:w="5670" w:type="dxa"/>
            <w:tcBorders>
              <w:bottom w:val="single" w:sz="4" w:space="0" w:color="auto"/>
            </w:tcBorders>
            <w:shd w:val="clear" w:color="auto" w:fill="FFF2CC"/>
            <w:vAlign w:val="center"/>
          </w:tcPr>
          <w:p w14:paraId="1A644DAF"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Otros Derechos</w:t>
            </w:r>
          </w:p>
        </w:tc>
        <w:tc>
          <w:tcPr>
            <w:tcW w:w="1978" w:type="dxa"/>
            <w:tcBorders>
              <w:bottom w:val="single" w:sz="4" w:space="0" w:color="auto"/>
            </w:tcBorders>
            <w:shd w:val="clear" w:color="auto" w:fill="FFF2CC"/>
            <w:vAlign w:val="center"/>
          </w:tcPr>
          <w:p w14:paraId="150501DA"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942,048.56</w:t>
            </w:r>
          </w:p>
        </w:tc>
      </w:tr>
      <w:tr w:rsidR="00894D24" w14:paraId="01DF7155" w14:textId="77777777" w:rsidTr="0090376F">
        <w:trPr>
          <w:jc w:val="center"/>
        </w:trPr>
        <w:tc>
          <w:tcPr>
            <w:tcW w:w="941" w:type="dxa"/>
            <w:shd w:val="clear" w:color="auto" w:fill="auto"/>
          </w:tcPr>
          <w:p w14:paraId="29433B85"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4.4.1</w:t>
            </w:r>
          </w:p>
        </w:tc>
        <w:tc>
          <w:tcPr>
            <w:tcW w:w="5670" w:type="dxa"/>
            <w:shd w:val="clear" w:color="auto" w:fill="auto"/>
          </w:tcPr>
          <w:p w14:paraId="134F1D15"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Estacionamientos comerciales y sobre banquetas</w:t>
            </w:r>
          </w:p>
        </w:tc>
        <w:tc>
          <w:tcPr>
            <w:tcW w:w="1978" w:type="dxa"/>
            <w:shd w:val="clear" w:color="auto" w:fill="auto"/>
            <w:vAlign w:val="center"/>
          </w:tcPr>
          <w:p w14:paraId="5D1B7835"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231,285.60</w:t>
            </w:r>
          </w:p>
        </w:tc>
      </w:tr>
      <w:tr w:rsidR="00894D24" w14:paraId="26652DC6" w14:textId="77777777" w:rsidTr="0090376F">
        <w:trPr>
          <w:jc w:val="center"/>
        </w:trPr>
        <w:tc>
          <w:tcPr>
            <w:tcW w:w="941" w:type="dxa"/>
            <w:shd w:val="clear" w:color="auto" w:fill="auto"/>
          </w:tcPr>
          <w:p w14:paraId="740B88D1"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4.4.2</w:t>
            </w:r>
          </w:p>
        </w:tc>
        <w:tc>
          <w:tcPr>
            <w:tcW w:w="5670" w:type="dxa"/>
            <w:shd w:val="clear" w:color="auto" w:fill="auto"/>
          </w:tcPr>
          <w:p w14:paraId="798CA9F1"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Por la apertura de zanjas o cepas en la vía pública para instalación de infraestructura</w:t>
            </w:r>
          </w:p>
        </w:tc>
        <w:tc>
          <w:tcPr>
            <w:tcW w:w="1978" w:type="dxa"/>
            <w:shd w:val="clear" w:color="auto" w:fill="auto"/>
            <w:vAlign w:val="center"/>
          </w:tcPr>
          <w:p w14:paraId="24608899"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1.00</w:t>
            </w:r>
          </w:p>
        </w:tc>
      </w:tr>
      <w:tr w:rsidR="00894D24" w14:paraId="60B1F7C0" w14:textId="77777777" w:rsidTr="0090376F">
        <w:trPr>
          <w:jc w:val="center"/>
        </w:trPr>
        <w:tc>
          <w:tcPr>
            <w:tcW w:w="941" w:type="dxa"/>
            <w:shd w:val="clear" w:color="auto" w:fill="auto"/>
          </w:tcPr>
          <w:p w14:paraId="1299D6C1"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4.4.3</w:t>
            </w:r>
          </w:p>
        </w:tc>
        <w:tc>
          <w:tcPr>
            <w:tcW w:w="5670" w:type="dxa"/>
            <w:shd w:val="clear" w:color="auto" w:fill="auto"/>
          </w:tcPr>
          <w:p w14:paraId="32D06B14"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Otros no específicos</w:t>
            </w:r>
          </w:p>
        </w:tc>
        <w:tc>
          <w:tcPr>
            <w:tcW w:w="1978" w:type="dxa"/>
            <w:shd w:val="clear" w:color="auto" w:fill="auto"/>
            <w:vAlign w:val="center"/>
          </w:tcPr>
          <w:p w14:paraId="00A8A441" w14:textId="77777777" w:rsidR="00894D24" w:rsidRPr="003A2751" w:rsidRDefault="00894D24" w:rsidP="00894D24">
            <w:pPr>
              <w:pStyle w:val="Sinespaciado"/>
              <w:jc w:val="both"/>
              <w:rPr>
                <w:rFonts w:eastAsia="SimSun" w:cs="Calibri"/>
                <w:b/>
                <w:bCs/>
                <w:lang w:val="es-ES" w:eastAsia="zh-CN" w:bidi="ar"/>
              </w:rPr>
            </w:pPr>
            <w:r w:rsidRPr="003A2751">
              <w:rPr>
                <w:rFonts w:cs="Calibri"/>
                <w:color w:val="000000"/>
                <w:lang w:eastAsia="es-MX"/>
              </w:rPr>
              <w:t>710,761.96</w:t>
            </w:r>
          </w:p>
        </w:tc>
      </w:tr>
      <w:tr w:rsidR="00894D24" w:rsidRPr="00593DEF" w14:paraId="54564111" w14:textId="77777777" w:rsidTr="0090376F">
        <w:trPr>
          <w:jc w:val="center"/>
        </w:trPr>
        <w:tc>
          <w:tcPr>
            <w:tcW w:w="941" w:type="dxa"/>
            <w:shd w:val="clear" w:color="auto" w:fill="FFF2CC"/>
            <w:vAlign w:val="center"/>
          </w:tcPr>
          <w:p w14:paraId="267A6C0D"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4.5</w:t>
            </w:r>
          </w:p>
        </w:tc>
        <w:tc>
          <w:tcPr>
            <w:tcW w:w="5670" w:type="dxa"/>
            <w:shd w:val="clear" w:color="auto" w:fill="FFF2CC"/>
            <w:vAlign w:val="center"/>
          </w:tcPr>
          <w:p w14:paraId="418FF1DC"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Accesorios de Derechos</w:t>
            </w:r>
          </w:p>
        </w:tc>
        <w:tc>
          <w:tcPr>
            <w:tcW w:w="1978" w:type="dxa"/>
            <w:shd w:val="clear" w:color="auto" w:fill="FFF2CC"/>
            <w:vAlign w:val="center"/>
          </w:tcPr>
          <w:p w14:paraId="4A3E552B" w14:textId="77777777" w:rsidR="00894D24" w:rsidRPr="003A2751" w:rsidRDefault="00894D24" w:rsidP="00894D24">
            <w:pPr>
              <w:pStyle w:val="Sinespaciado"/>
              <w:jc w:val="both"/>
              <w:rPr>
                <w:rFonts w:eastAsia="SimSun" w:cs="Calibri"/>
                <w:b/>
                <w:bCs/>
                <w:lang w:val="es-ES" w:eastAsia="zh-CN" w:bidi="ar"/>
              </w:rPr>
            </w:pPr>
            <w:r w:rsidRPr="003A2751">
              <w:rPr>
                <w:rFonts w:cs="Calibri"/>
                <w:b/>
                <w:bCs/>
                <w:color w:val="000000"/>
                <w:lang w:eastAsia="es-MX"/>
              </w:rPr>
              <w:t>83,031.23</w:t>
            </w:r>
          </w:p>
        </w:tc>
      </w:tr>
      <w:tr w:rsidR="00894D24" w:rsidRPr="00593DEF" w14:paraId="1F196F83" w14:textId="77777777" w:rsidTr="0090376F">
        <w:trPr>
          <w:jc w:val="center"/>
        </w:trPr>
        <w:tc>
          <w:tcPr>
            <w:tcW w:w="941" w:type="dxa"/>
            <w:shd w:val="clear" w:color="auto" w:fill="FFF2CC"/>
            <w:vAlign w:val="center"/>
          </w:tcPr>
          <w:p w14:paraId="0C0AF8FA" w14:textId="77777777" w:rsidR="00894D24" w:rsidRPr="005F1895" w:rsidRDefault="00894D24" w:rsidP="00894D24">
            <w:pPr>
              <w:pStyle w:val="Sinespaciado"/>
              <w:jc w:val="both"/>
              <w:rPr>
                <w:rFonts w:eastAsia="SimSun" w:cs="Calibri"/>
                <w:b/>
                <w:bCs/>
                <w:lang w:val="es-ES" w:eastAsia="zh-CN" w:bidi="ar"/>
              </w:rPr>
            </w:pPr>
            <w:r w:rsidRPr="005F1895">
              <w:rPr>
                <w:rFonts w:eastAsia="SimSun" w:cs="Calibri"/>
                <w:b/>
                <w:bCs/>
                <w:lang w:val="es-ES" w:eastAsia="zh-CN" w:bidi="ar"/>
              </w:rPr>
              <w:t>4.9</w:t>
            </w:r>
          </w:p>
        </w:tc>
        <w:tc>
          <w:tcPr>
            <w:tcW w:w="5670" w:type="dxa"/>
            <w:shd w:val="clear" w:color="auto" w:fill="FFF2CC"/>
            <w:vAlign w:val="center"/>
          </w:tcPr>
          <w:p w14:paraId="1BFE5375" w14:textId="77777777" w:rsidR="00894D24" w:rsidRPr="005F1895" w:rsidRDefault="00894D24" w:rsidP="00894D24">
            <w:pPr>
              <w:pStyle w:val="Sinespaciado"/>
              <w:jc w:val="both"/>
              <w:rPr>
                <w:rFonts w:eastAsia="SimSun" w:cs="Calibri"/>
                <w:b/>
                <w:bCs/>
                <w:lang w:val="es-ES" w:eastAsia="zh-CN" w:bidi="ar"/>
              </w:rPr>
            </w:pPr>
            <w:r w:rsidRPr="005F1895">
              <w:rPr>
                <w:rFonts w:eastAsia="SimSun" w:cs="Calibri"/>
                <w:b/>
                <w:bCs/>
                <w:lang w:val="es-ES" w:eastAsia="zh-CN" w:bidi="ar"/>
              </w:rPr>
              <w:t>Derechos No Comprendidos en la Ley de Ingresos Vigente, Causados en Ejercicios Fiscales Anteriores Pendientes de Liquidación o Pago</w:t>
            </w:r>
          </w:p>
        </w:tc>
        <w:tc>
          <w:tcPr>
            <w:tcW w:w="1978" w:type="dxa"/>
            <w:shd w:val="clear" w:color="auto" w:fill="FFF2CC"/>
            <w:vAlign w:val="center"/>
          </w:tcPr>
          <w:p w14:paraId="06D471AB" w14:textId="77777777" w:rsidR="00894D24" w:rsidRPr="005F1895" w:rsidRDefault="00894D24" w:rsidP="00894D24">
            <w:pPr>
              <w:pStyle w:val="Sinespaciado"/>
              <w:jc w:val="both"/>
              <w:rPr>
                <w:rFonts w:eastAsia="SimSun" w:cs="Calibri"/>
                <w:b/>
                <w:bCs/>
                <w:lang w:eastAsia="zh-CN" w:bidi="ar"/>
              </w:rPr>
            </w:pPr>
            <w:r>
              <w:rPr>
                <w:rFonts w:cs="Calibri"/>
                <w:b/>
                <w:bCs/>
                <w:color w:val="000000"/>
                <w:lang w:eastAsia="es-MX"/>
              </w:rPr>
              <w:t>0</w:t>
            </w:r>
          </w:p>
        </w:tc>
      </w:tr>
      <w:tr w:rsidR="00894D24" w:rsidRPr="00593DEF" w14:paraId="1891250A" w14:textId="77777777" w:rsidTr="0090376F">
        <w:trPr>
          <w:jc w:val="center"/>
        </w:trPr>
        <w:tc>
          <w:tcPr>
            <w:tcW w:w="941" w:type="dxa"/>
            <w:tcBorders>
              <w:bottom w:val="single" w:sz="4" w:space="0" w:color="auto"/>
            </w:tcBorders>
            <w:shd w:val="clear" w:color="auto" w:fill="D9D9D9"/>
            <w:vAlign w:val="center"/>
          </w:tcPr>
          <w:p w14:paraId="2DD7A585"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n-US" w:eastAsia="zh-CN" w:bidi="ar"/>
              </w:rPr>
              <w:t>5</w:t>
            </w:r>
          </w:p>
        </w:tc>
        <w:tc>
          <w:tcPr>
            <w:tcW w:w="5670" w:type="dxa"/>
            <w:tcBorders>
              <w:bottom w:val="single" w:sz="4" w:space="0" w:color="auto"/>
            </w:tcBorders>
            <w:shd w:val="clear" w:color="auto" w:fill="D9D9D9"/>
            <w:vAlign w:val="center"/>
          </w:tcPr>
          <w:p w14:paraId="44F5AA3F"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n-US" w:eastAsia="zh-CN" w:bidi="ar"/>
              </w:rPr>
              <w:t xml:space="preserve">PRODUCTOS </w:t>
            </w:r>
          </w:p>
        </w:tc>
        <w:tc>
          <w:tcPr>
            <w:tcW w:w="1978" w:type="dxa"/>
            <w:tcBorders>
              <w:bottom w:val="single" w:sz="4" w:space="0" w:color="auto"/>
            </w:tcBorders>
            <w:shd w:val="clear" w:color="auto" w:fill="D9D9D9"/>
            <w:vAlign w:val="center"/>
          </w:tcPr>
          <w:p w14:paraId="1F90FEF1" w14:textId="77777777" w:rsidR="00894D24" w:rsidRPr="003A2751" w:rsidRDefault="00894D24" w:rsidP="00894D24">
            <w:pPr>
              <w:pStyle w:val="Sinespaciado"/>
              <w:jc w:val="both"/>
              <w:rPr>
                <w:rFonts w:eastAsia="SimSun" w:cs="Calibri"/>
                <w:b/>
                <w:bCs/>
                <w:lang w:val="en-US" w:eastAsia="zh-CN" w:bidi="ar"/>
              </w:rPr>
            </w:pPr>
            <w:r w:rsidRPr="003A2751">
              <w:rPr>
                <w:rFonts w:cs="Calibri"/>
                <w:b/>
                <w:bCs/>
                <w:color w:val="000000"/>
                <w:lang w:eastAsia="es-MX"/>
              </w:rPr>
              <w:t>265,351.20</w:t>
            </w:r>
          </w:p>
        </w:tc>
      </w:tr>
      <w:tr w:rsidR="00894D24" w:rsidRPr="00593DEF" w14:paraId="72E93E69" w14:textId="77777777" w:rsidTr="0090376F">
        <w:trPr>
          <w:jc w:val="center"/>
        </w:trPr>
        <w:tc>
          <w:tcPr>
            <w:tcW w:w="941" w:type="dxa"/>
            <w:shd w:val="clear" w:color="auto" w:fill="FFF2CC"/>
            <w:vAlign w:val="center"/>
          </w:tcPr>
          <w:p w14:paraId="1346C109"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5.1</w:t>
            </w:r>
          </w:p>
        </w:tc>
        <w:tc>
          <w:tcPr>
            <w:tcW w:w="5670" w:type="dxa"/>
            <w:shd w:val="clear" w:color="auto" w:fill="FFF2CC"/>
            <w:vAlign w:val="center"/>
          </w:tcPr>
          <w:p w14:paraId="1C6825ED" w14:textId="77777777" w:rsidR="00894D24" w:rsidRPr="003A2751" w:rsidRDefault="00894D24" w:rsidP="00894D24">
            <w:pPr>
              <w:pStyle w:val="Sinespaciado"/>
              <w:jc w:val="both"/>
              <w:rPr>
                <w:rFonts w:eastAsia="SimSun" w:cs="Calibri"/>
                <w:b/>
                <w:bCs/>
                <w:lang w:val="es-ES" w:eastAsia="zh-CN" w:bidi="ar"/>
              </w:rPr>
            </w:pPr>
            <w:r w:rsidRPr="003A2751">
              <w:rPr>
                <w:rFonts w:eastAsia="SimSun" w:cs="Calibri"/>
                <w:b/>
                <w:bCs/>
                <w:lang w:val="es-ES" w:eastAsia="zh-CN" w:bidi="ar"/>
              </w:rPr>
              <w:t>Productos</w:t>
            </w:r>
          </w:p>
        </w:tc>
        <w:tc>
          <w:tcPr>
            <w:tcW w:w="1978" w:type="dxa"/>
            <w:shd w:val="clear" w:color="auto" w:fill="FFF2CC"/>
            <w:vAlign w:val="center"/>
          </w:tcPr>
          <w:p w14:paraId="6283BCA7" w14:textId="77777777" w:rsidR="00894D24" w:rsidRPr="003A2751" w:rsidRDefault="00894D24" w:rsidP="00894D24">
            <w:pPr>
              <w:pStyle w:val="Sinespaciado"/>
              <w:jc w:val="both"/>
              <w:rPr>
                <w:rFonts w:eastAsia="SimSun" w:cs="Calibri"/>
                <w:b/>
                <w:bCs/>
                <w:lang w:val="en-US" w:eastAsia="zh-CN" w:bidi="ar"/>
              </w:rPr>
            </w:pPr>
            <w:r w:rsidRPr="003A2751">
              <w:rPr>
                <w:rFonts w:cs="Calibri"/>
                <w:b/>
                <w:bCs/>
                <w:color w:val="000000"/>
                <w:lang w:eastAsia="es-MX"/>
              </w:rPr>
              <w:t>265,351.20</w:t>
            </w:r>
          </w:p>
        </w:tc>
      </w:tr>
      <w:tr w:rsidR="00894D24" w:rsidRPr="00593DEF" w14:paraId="614C4DC8" w14:textId="77777777" w:rsidTr="0090376F">
        <w:trPr>
          <w:jc w:val="center"/>
        </w:trPr>
        <w:tc>
          <w:tcPr>
            <w:tcW w:w="941" w:type="dxa"/>
            <w:shd w:val="clear" w:color="auto" w:fill="auto"/>
            <w:vAlign w:val="center"/>
          </w:tcPr>
          <w:p w14:paraId="790C49FD" w14:textId="77777777" w:rsidR="00894D24" w:rsidRPr="003A2751" w:rsidRDefault="00894D24" w:rsidP="00894D24">
            <w:pPr>
              <w:pStyle w:val="Sinespaciado"/>
              <w:jc w:val="both"/>
              <w:rPr>
                <w:rFonts w:eastAsia="SimSun" w:cs="Calibri"/>
                <w:lang w:val="es-ES" w:eastAsia="zh-CN" w:bidi="ar"/>
              </w:rPr>
            </w:pPr>
            <w:r w:rsidRPr="003A2751">
              <w:rPr>
                <w:rFonts w:eastAsia="SimSun" w:cs="Calibri"/>
                <w:lang w:val="es-ES" w:eastAsia="zh-CN" w:bidi="ar"/>
              </w:rPr>
              <w:lastRenderedPageBreak/>
              <w:t>5.1.1</w:t>
            </w:r>
          </w:p>
        </w:tc>
        <w:tc>
          <w:tcPr>
            <w:tcW w:w="5670" w:type="dxa"/>
            <w:shd w:val="clear" w:color="auto" w:fill="auto"/>
          </w:tcPr>
          <w:p w14:paraId="677F54E3" w14:textId="77777777" w:rsidR="00894D24" w:rsidRPr="003A2751" w:rsidRDefault="00894D24" w:rsidP="00894D24">
            <w:pPr>
              <w:pStyle w:val="Sinespaciado"/>
              <w:jc w:val="both"/>
              <w:rPr>
                <w:rFonts w:eastAsia="SimSun" w:cs="Calibri"/>
                <w:b/>
                <w:bCs/>
                <w:lang w:val="es-ES_tradnl" w:eastAsia="zh-CN" w:bidi="ar"/>
              </w:rPr>
            </w:pPr>
            <w:r w:rsidRPr="003A2751">
              <w:rPr>
                <w:rFonts w:cs="Calibri"/>
                <w:color w:val="000000"/>
                <w:lang w:eastAsia="es-MX"/>
              </w:rPr>
              <w:t>Venta solares propiedad del Municipio</w:t>
            </w:r>
          </w:p>
        </w:tc>
        <w:tc>
          <w:tcPr>
            <w:tcW w:w="1978" w:type="dxa"/>
            <w:shd w:val="clear" w:color="auto" w:fill="auto"/>
            <w:vAlign w:val="center"/>
          </w:tcPr>
          <w:p w14:paraId="1AE86A8C" w14:textId="77777777" w:rsidR="00894D24" w:rsidRPr="003A2751" w:rsidRDefault="00894D24" w:rsidP="00894D24">
            <w:pPr>
              <w:pStyle w:val="Sinespaciado"/>
              <w:jc w:val="both"/>
              <w:rPr>
                <w:rFonts w:eastAsia="SimSun" w:cs="Calibri"/>
                <w:b/>
                <w:bCs/>
                <w:lang w:eastAsia="zh-CN" w:bidi="ar"/>
              </w:rPr>
            </w:pPr>
            <w:r w:rsidRPr="003A2751">
              <w:rPr>
                <w:rFonts w:cs="Calibri"/>
                <w:color w:val="000000"/>
                <w:lang w:eastAsia="es-MX"/>
              </w:rPr>
              <w:t>185,391.60</w:t>
            </w:r>
          </w:p>
        </w:tc>
      </w:tr>
      <w:tr w:rsidR="00894D24" w:rsidRPr="00593DEF" w14:paraId="29A4FEEE" w14:textId="77777777" w:rsidTr="0090376F">
        <w:trPr>
          <w:jc w:val="center"/>
        </w:trPr>
        <w:tc>
          <w:tcPr>
            <w:tcW w:w="941" w:type="dxa"/>
            <w:shd w:val="clear" w:color="auto" w:fill="auto"/>
            <w:vAlign w:val="center"/>
          </w:tcPr>
          <w:p w14:paraId="4750D217" w14:textId="77777777" w:rsidR="00894D24" w:rsidRPr="003A2751" w:rsidRDefault="00894D24" w:rsidP="00894D24">
            <w:pPr>
              <w:pStyle w:val="Sinespaciado"/>
              <w:jc w:val="both"/>
              <w:rPr>
                <w:rFonts w:eastAsia="SimSun" w:cs="Calibri"/>
                <w:lang w:val="es-ES" w:eastAsia="zh-CN" w:bidi="ar"/>
              </w:rPr>
            </w:pPr>
            <w:r w:rsidRPr="003A2751">
              <w:rPr>
                <w:rFonts w:eastAsia="SimSun" w:cs="Calibri"/>
                <w:lang w:val="es-ES" w:eastAsia="zh-CN" w:bidi="ar"/>
              </w:rPr>
              <w:t>5.1.2</w:t>
            </w:r>
          </w:p>
        </w:tc>
        <w:tc>
          <w:tcPr>
            <w:tcW w:w="5670" w:type="dxa"/>
            <w:shd w:val="clear" w:color="auto" w:fill="auto"/>
            <w:vAlign w:val="center"/>
          </w:tcPr>
          <w:p w14:paraId="02988D6F" w14:textId="77777777" w:rsidR="00894D24" w:rsidRPr="003A2751" w:rsidRDefault="00894D24" w:rsidP="00894D24">
            <w:pPr>
              <w:pStyle w:val="Sinespaciado"/>
              <w:jc w:val="both"/>
              <w:rPr>
                <w:rFonts w:eastAsia="SimSun" w:cs="Calibri"/>
                <w:b/>
                <w:bCs/>
                <w:lang w:val="es-ES_tradnl" w:eastAsia="zh-CN" w:bidi="ar"/>
              </w:rPr>
            </w:pPr>
            <w:r w:rsidRPr="003A2751">
              <w:rPr>
                <w:rFonts w:eastAsia="SimSun" w:cs="Arial"/>
                <w:lang w:val="es-ES_tradnl" w:eastAsia="zh-CN" w:bidi="ar"/>
              </w:rPr>
              <w:t>Intereses Bancarios</w:t>
            </w:r>
          </w:p>
        </w:tc>
        <w:tc>
          <w:tcPr>
            <w:tcW w:w="1978" w:type="dxa"/>
            <w:shd w:val="clear" w:color="auto" w:fill="auto"/>
            <w:vAlign w:val="center"/>
          </w:tcPr>
          <w:p w14:paraId="31767CF8" w14:textId="77777777" w:rsidR="00894D24" w:rsidRPr="003A2751" w:rsidRDefault="00894D24" w:rsidP="00894D24">
            <w:pPr>
              <w:pStyle w:val="Sinespaciado"/>
              <w:jc w:val="both"/>
              <w:rPr>
                <w:rFonts w:eastAsia="SimSun" w:cs="Calibri"/>
                <w:b/>
                <w:bCs/>
                <w:lang w:eastAsia="zh-CN" w:bidi="ar"/>
              </w:rPr>
            </w:pPr>
            <w:r w:rsidRPr="003A2751">
              <w:rPr>
                <w:rFonts w:cs="Calibri"/>
                <w:color w:val="000000"/>
                <w:lang w:eastAsia="es-MX"/>
              </w:rPr>
              <w:t>79,959.60</w:t>
            </w:r>
          </w:p>
        </w:tc>
      </w:tr>
      <w:tr w:rsidR="00894D24" w:rsidRPr="00593DEF" w14:paraId="7AC4AF4E" w14:textId="77777777" w:rsidTr="0090376F">
        <w:trPr>
          <w:jc w:val="center"/>
        </w:trPr>
        <w:tc>
          <w:tcPr>
            <w:tcW w:w="941" w:type="dxa"/>
            <w:shd w:val="clear" w:color="auto" w:fill="FFF2CC"/>
            <w:vAlign w:val="center"/>
          </w:tcPr>
          <w:p w14:paraId="39D4A9DB" w14:textId="77777777" w:rsidR="00894D24" w:rsidRPr="003A2751" w:rsidRDefault="00894D24" w:rsidP="00894D24">
            <w:pPr>
              <w:pStyle w:val="Sinespaciado"/>
              <w:jc w:val="both"/>
              <w:rPr>
                <w:rFonts w:eastAsia="SimSun" w:cs="Calibri"/>
                <w:lang w:val="es-ES" w:eastAsia="zh-CN" w:bidi="ar"/>
              </w:rPr>
            </w:pPr>
            <w:r w:rsidRPr="003A2751">
              <w:rPr>
                <w:rFonts w:eastAsia="SimSun" w:cs="Calibri"/>
                <w:b/>
                <w:bCs/>
                <w:lang w:val="en-US" w:eastAsia="zh-CN" w:bidi="ar"/>
              </w:rPr>
              <w:t>5.9</w:t>
            </w:r>
          </w:p>
        </w:tc>
        <w:tc>
          <w:tcPr>
            <w:tcW w:w="5670" w:type="dxa"/>
            <w:shd w:val="clear" w:color="auto" w:fill="FFF2CC"/>
            <w:vAlign w:val="center"/>
          </w:tcPr>
          <w:p w14:paraId="2E8515A5" w14:textId="77777777" w:rsidR="00894D24" w:rsidRPr="003A2751" w:rsidRDefault="00894D24" w:rsidP="00894D24">
            <w:pPr>
              <w:pStyle w:val="Sinespaciado"/>
              <w:jc w:val="both"/>
              <w:rPr>
                <w:rFonts w:cs="Calibri"/>
                <w:color w:val="000000"/>
                <w:lang w:eastAsia="es-MX"/>
              </w:rPr>
            </w:pPr>
            <w:r w:rsidRPr="003A2751">
              <w:rPr>
                <w:rFonts w:eastAsia="SimSun" w:cs="Calibri"/>
                <w:lang w:eastAsia="zh-CN" w:bidi="ar"/>
              </w:rPr>
              <w:t xml:space="preserve">Productos No Comprendidos en la Ley de Ingresos Vigente, Causados en Ejercicios Fiscales Anteriores Pendientes de Liquidación </w:t>
            </w:r>
            <w:proofErr w:type="gramStart"/>
            <w:r w:rsidRPr="003A2751">
              <w:rPr>
                <w:rFonts w:eastAsia="SimSun" w:cs="Calibri"/>
                <w:lang w:eastAsia="zh-CN" w:bidi="ar"/>
              </w:rPr>
              <w:t>o  Pago</w:t>
            </w:r>
            <w:proofErr w:type="gramEnd"/>
          </w:p>
        </w:tc>
        <w:tc>
          <w:tcPr>
            <w:tcW w:w="1978" w:type="dxa"/>
            <w:shd w:val="clear" w:color="auto" w:fill="FFF2CC"/>
            <w:vAlign w:val="center"/>
          </w:tcPr>
          <w:p w14:paraId="429C21AD" w14:textId="77777777" w:rsidR="00894D24" w:rsidRPr="003A2751" w:rsidRDefault="00894D24" w:rsidP="00894D24">
            <w:pPr>
              <w:pStyle w:val="Sinespaciado"/>
              <w:jc w:val="both"/>
              <w:rPr>
                <w:rFonts w:eastAsia="SimSun" w:cs="Calibri"/>
                <w:b/>
                <w:bCs/>
                <w:lang w:eastAsia="zh-CN" w:bidi="ar"/>
              </w:rPr>
            </w:pPr>
            <w:r w:rsidRPr="003A2751">
              <w:rPr>
                <w:rFonts w:cs="Calibri"/>
                <w:b/>
                <w:bCs/>
                <w:color w:val="000000"/>
                <w:lang w:eastAsia="es-MX"/>
              </w:rPr>
              <w:t>0</w:t>
            </w:r>
          </w:p>
        </w:tc>
      </w:tr>
      <w:tr w:rsidR="00894D24" w:rsidRPr="00593DEF" w14:paraId="255BE0CD" w14:textId="77777777" w:rsidTr="0090376F">
        <w:trPr>
          <w:jc w:val="center"/>
        </w:trPr>
        <w:tc>
          <w:tcPr>
            <w:tcW w:w="941" w:type="dxa"/>
            <w:tcBorders>
              <w:bottom w:val="single" w:sz="4" w:space="0" w:color="auto"/>
            </w:tcBorders>
            <w:shd w:val="clear" w:color="auto" w:fill="D9D9D9"/>
            <w:vAlign w:val="center"/>
          </w:tcPr>
          <w:p w14:paraId="66862BC9" w14:textId="77777777" w:rsidR="00894D24" w:rsidRPr="0092029C" w:rsidRDefault="00894D24" w:rsidP="00894D24">
            <w:pPr>
              <w:pStyle w:val="Sinespaciado"/>
              <w:jc w:val="both"/>
              <w:rPr>
                <w:rFonts w:eastAsia="SimSun" w:cs="Calibri"/>
                <w:b/>
                <w:bCs/>
                <w:lang w:val="en-US" w:eastAsia="zh-CN" w:bidi="ar"/>
              </w:rPr>
            </w:pPr>
            <w:r w:rsidRPr="0092029C">
              <w:rPr>
                <w:rFonts w:eastAsia="SimSun" w:cs="Calibri"/>
                <w:b/>
                <w:bCs/>
                <w:lang w:val="en-US" w:eastAsia="zh-CN" w:bidi="ar"/>
              </w:rPr>
              <w:t>6</w:t>
            </w:r>
          </w:p>
        </w:tc>
        <w:tc>
          <w:tcPr>
            <w:tcW w:w="5670" w:type="dxa"/>
            <w:tcBorders>
              <w:bottom w:val="single" w:sz="4" w:space="0" w:color="auto"/>
            </w:tcBorders>
            <w:shd w:val="clear" w:color="auto" w:fill="D9D9D9"/>
            <w:vAlign w:val="center"/>
          </w:tcPr>
          <w:p w14:paraId="444A9FF3" w14:textId="77777777" w:rsidR="00894D24" w:rsidRPr="0092029C" w:rsidRDefault="00894D24" w:rsidP="00894D24">
            <w:pPr>
              <w:pStyle w:val="Sinespaciado"/>
              <w:jc w:val="both"/>
              <w:rPr>
                <w:rFonts w:eastAsia="SimSun" w:cs="Calibri"/>
                <w:b/>
                <w:bCs/>
                <w:lang w:eastAsia="zh-CN" w:bidi="ar"/>
              </w:rPr>
            </w:pPr>
            <w:r w:rsidRPr="0092029C">
              <w:rPr>
                <w:rFonts w:eastAsia="SimSun" w:cs="Calibri"/>
                <w:b/>
                <w:bCs/>
                <w:lang w:val="en-US" w:eastAsia="zh-CN" w:bidi="ar"/>
              </w:rPr>
              <w:t>APROVECHAMIENTOS</w:t>
            </w:r>
          </w:p>
        </w:tc>
        <w:tc>
          <w:tcPr>
            <w:tcW w:w="1978" w:type="dxa"/>
            <w:tcBorders>
              <w:bottom w:val="single" w:sz="4" w:space="0" w:color="auto"/>
            </w:tcBorders>
            <w:shd w:val="clear" w:color="auto" w:fill="D9D9D9"/>
            <w:vAlign w:val="bottom"/>
          </w:tcPr>
          <w:p w14:paraId="7DE716A0" w14:textId="77777777" w:rsidR="00894D24" w:rsidRPr="0092029C" w:rsidRDefault="00894D24" w:rsidP="00894D24">
            <w:pPr>
              <w:pStyle w:val="Sinespaciado"/>
              <w:jc w:val="both"/>
              <w:rPr>
                <w:rFonts w:eastAsia="SimSun" w:cs="Calibri"/>
                <w:b/>
                <w:bCs/>
                <w:lang w:val="en-US" w:eastAsia="zh-CN" w:bidi="ar"/>
              </w:rPr>
            </w:pPr>
            <w:r w:rsidRPr="0092029C">
              <w:rPr>
                <w:rFonts w:cs="Calibri"/>
                <w:b/>
                <w:bCs/>
                <w:color w:val="000000"/>
                <w:lang w:eastAsia="es-MX"/>
              </w:rPr>
              <w:t>1,445,786.79</w:t>
            </w:r>
          </w:p>
        </w:tc>
      </w:tr>
      <w:tr w:rsidR="00894D24" w:rsidRPr="00593DEF" w14:paraId="17D7FD9E" w14:textId="77777777" w:rsidTr="0090376F">
        <w:trPr>
          <w:jc w:val="center"/>
        </w:trPr>
        <w:tc>
          <w:tcPr>
            <w:tcW w:w="941" w:type="dxa"/>
            <w:shd w:val="clear" w:color="auto" w:fill="FFF2CC"/>
          </w:tcPr>
          <w:p w14:paraId="50CBE8DF"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6.1</w:t>
            </w:r>
          </w:p>
        </w:tc>
        <w:tc>
          <w:tcPr>
            <w:tcW w:w="5670" w:type="dxa"/>
            <w:shd w:val="clear" w:color="auto" w:fill="FFF2CC"/>
          </w:tcPr>
          <w:p w14:paraId="39B18908"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 xml:space="preserve">Aprovechamientos </w:t>
            </w:r>
          </w:p>
        </w:tc>
        <w:tc>
          <w:tcPr>
            <w:tcW w:w="1978" w:type="dxa"/>
            <w:shd w:val="clear" w:color="auto" w:fill="FFF2CC"/>
            <w:vAlign w:val="center"/>
          </w:tcPr>
          <w:p w14:paraId="6AE2BF76"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1,376,456.78</w:t>
            </w:r>
          </w:p>
        </w:tc>
      </w:tr>
      <w:tr w:rsidR="00894D24" w:rsidRPr="00593DEF" w14:paraId="7753420F" w14:textId="77777777" w:rsidTr="0090376F">
        <w:trPr>
          <w:jc w:val="center"/>
        </w:trPr>
        <w:tc>
          <w:tcPr>
            <w:tcW w:w="941" w:type="dxa"/>
            <w:shd w:val="clear" w:color="auto" w:fill="auto"/>
          </w:tcPr>
          <w:p w14:paraId="542951AA"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6.1.1</w:t>
            </w:r>
          </w:p>
        </w:tc>
        <w:tc>
          <w:tcPr>
            <w:tcW w:w="5670" w:type="dxa"/>
            <w:shd w:val="clear" w:color="auto" w:fill="auto"/>
          </w:tcPr>
          <w:p w14:paraId="502EDA99"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Indemnizaciones</w:t>
            </w:r>
          </w:p>
        </w:tc>
        <w:tc>
          <w:tcPr>
            <w:tcW w:w="1978" w:type="dxa"/>
            <w:shd w:val="clear" w:color="auto" w:fill="auto"/>
            <w:vAlign w:val="center"/>
          </w:tcPr>
          <w:p w14:paraId="3084F261"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69,330.01</w:t>
            </w:r>
          </w:p>
        </w:tc>
      </w:tr>
      <w:tr w:rsidR="00894D24" w:rsidRPr="00593DEF" w14:paraId="3BC406AD" w14:textId="77777777" w:rsidTr="0090376F">
        <w:trPr>
          <w:jc w:val="center"/>
        </w:trPr>
        <w:tc>
          <w:tcPr>
            <w:tcW w:w="941" w:type="dxa"/>
            <w:shd w:val="clear" w:color="auto" w:fill="auto"/>
          </w:tcPr>
          <w:p w14:paraId="501A3CF3"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6.1.2</w:t>
            </w:r>
          </w:p>
        </w:tc>
        <w:tc>
          <w:tcPr>
            <w:tcW w:w="5670" w:type="dxa"/>
            <w:shd w:val="clear" w:color="auto" w:fill="auto"/>
          </w:tcPr>
          <w:p w14:paraId="19A107BA"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Herencias, Legados y Donaciones</w:t>
            </w:r>
          </w:p>
        </w:tc>
        <w:tc>
          <w:tcPr>
            <w:tcW w:w="1978" w:type="dxa"/>
            <w:shd w:val="clear" w:color="auto" w:fill="auto"/>
            <w:vAlign w:val="center"/>
          </w:tcPr>
          <w:p w14:paraId="51B22F0E"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277,333.20</w:t>
            </w:r>
          </w:p>
        </w:tc>
      </w:tr>
      <w:tr w:rsidR="00894D24" w:rsidRPr="00593DEF" w14:paraId="7827E9DF" w14:textId="77777777" w:rsidTr="0090376F">
        <w:trPr>
          <w:jc w:val="center"/>
        </w:trPr>
        <w:tc>
          <w:tcPr>
            <w:tcW w:w="941" w:type="dxa"/>
            <w:shd w:val="clear" w:color="auto" w:fill="auto"/>
          </w:tcPr>
          <w:p w14:paraId="6A40E579"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6.1.3</w:t>
            </w:r>
          </w:p>
        </w:tc>
        <w:tc>
          <w:tcPr>
            <w:tcW w:w="5670" w:type="dxa"/>
            <w:shd w:val="clear" w:color="auto" w:fill="auto"/>
          </w:tcPr>
          <w:p w14:paraId="56B04FDD"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Otros aprovechamientos</w:t>
            </w:r>
          </w:p>
        </w:tc>
        <w:tc>
          <w:tcPr>
            <w:tcW w:w="1978" w:type="dxa"/>
            <w:shd w:val="clear" w:color="auto" w:fill="auto"/>
            <w:vAlign w:val="center"/>
          </w:tcPr>
          <w:p w14:paraId="44F4A342" w14:textId="77777777" w:rsidR="00894D24" w:rsidRPr="0092029C" w:rsidRDefault="00894D24" w:rsidP="00894D24">
            <w:pPr>
              <w:pStyle w:val="Sinespaciado"/>
              <w:jc w:val="both"/>
              <w:rPr>
                <w:rFonts w:eastAsia="SimSun" w:cs="Calibri"/>
                <w:b/>
                <w:bCs/>
                <w:lang w:val="es-ES" w:eastAsia="zh-CN" w:bidi="ar"/>
              </w:rPr>
            </w:pPr>
            <w:r w:rsidRPr="0092029C">
              <w:rPr>
                <w:rFonts w:cs="Calibri"/>
                <w:color w:val="000000"/>
                <w:lang w:eastAsia="es-MX"/>
              </w:rPr>
              <w:t>1,029,793.57</w:t>
            </w:r>
          </w:p>
        </w:tc>
      </w:tr>
      <w:tr w:rsidR="00894D24" w:rsidRPr="00593DEF" w14:paraId="1F587075" w14:textId="77777777" w:rsidTr="0090376F">
        <w:trPr>
          <w:jc w:val="center"/>
        </w:trPr>
        <w:tc>
          <w:tcPr>
            <w:tcW w:w="941" w:type="dxa"/>
            <w:tcBorders>
              <w:bottom w:val="single" w:sz="4" w:space="0" w:color="auto"/>
            </w:tcBorders>
            <w:shd w:val="clear" w:color="auto" w:fill="auto"/>
          </w:tcPr>
          <w:p w14:paraId="2E441A7B"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6.2</w:t>
            </w:r>
          </w:p>
        </w:tc>
        <w:tc>
          <w:tcPr>
            <w:tcW w:w="5670" w:type="dxa"/>
            <w:tcBorders>
              <w:bottom w:val="single" w:sz="4" w:space="0" w:color="auto"/>
            </w:tcBorders>
            <w:shd w:val="clear" w:color="auto" w:fill="auto"/>
          </w:tcPr>
          <w:p w14:paraId="05B8ADF0"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Aprovechamientos Patrimoniales</w:t>
            </w:r>
          </w:p>
        </w:tc>
        <w:tc>
          <w:tcPr>
            <w:tcW w:w="1978" w:type="dxa"/>
            <w:tcBorders>
              <w:bottom w:val="single" w:sz="4" w:space="0" w:color="auto"/>
            </w:tcBorders>
            <w:shd w:val="clear" w:color="auto" w:fill="auto"/>
            <w:vAlign w:val="center"/>
          </w:tcPr>
          <w:p w14:paraId="18F58E15"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0</w:t>
            </w:r>
          </w:p>
        </w:tc>
      </w:tr>
      <w:tr w:rsidR="00894D24" w:rsidRPr="00593DEF" w14:paraId="3C6A0562" w14:textId="77777777" w:rsidTr="0090376F">
        <w:trPr>
          <w:jc w:val="center"/>
        </w:trPr>
        <w:tc>
          <w:tcPr>
            <w:tcW w:w="941" w:type="dxa"/>
            <w:shd w:val="clear" w:color="auto" w:fill="FFF2CC"/>
          </w:tcPr>
          <w:p w14:paraId="1EDEEE28"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6.3</w:t>
            </w:r>
          </w:p>
        </w:tc>
        <w:tc>
          <w:tcPr>
            <w:tcW w:w="5670" w:type="dxa"/>
            <w:shd w:val="clear" w:color="auto" w:fill="FFF2CC"/>
          </w:tcPr>
          <w:p w14:paraId="69632A1A"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Accesorios de Aprovechamientos</w:t>
            </w:r>
          </w:p>
        </w:tc>
        <w:tc>
          <w:tcPr>
            <w:tcW w:w="1978" w:type="dxa"/>
            <w:shd w:val="clear" w:color="auto" w:fill="FFF2CC"/>
            <w:vAlign w:val="center"/>
          </w:tcPr>
          <w:p w14:paraId="1C5322C8"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69,330.01</w:t>
            </w:r>
          </w:p>
        </w:tc>
      </w:tr>
      <w:tr w:rsidR="00894D24" w:rsidRPr="00593DEF" w14:paraId="5E5294EA" w14:textId="77777777" w:rsidTr="0090376F">
        <w:trPr>
          <w:jc w:val="center"/>
        </w:trPr>
        <w:tc>
          <w:tcPr>
            <w:tcW w:w="941" w:type="dxa"/>
            <w:shd w:val="clear" w:color="auto" w:fill="auto"/>
          </w:tcPr>
          <w:p w14:paraId="4A5D5951"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6.9</w:t>
            </w:r>
          </w:p>
        </w:tc>
        <w:tc>
          <w:tcPr>
            <w:tcW w:w="5670" w:type="dxa"/>
            <w:shd w:val="clear" w:color="auto" w:fill="auto"/>
          </w:tcPr>
          <w:p w14:paraId="7A3854A9"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Aprovechamientos No Comprendidos en la Ley de Ingresos Vigente, Causados en Ejercicios Fiscales Anteriores Pendientes de Liquidación o Pago</w:t>
            </w:r>
          </w:p>
        </w:tc>
        <w:tc>
          <w:tcPr>
            <w:tcW w:w="1978" w:type="dxa"/>
            <w:shd w:val="clear" w:color="auto" w:fill="auto"/>
            <w:vAlign w:val="center"/>
          </w:tcPr>
          <w:p w14:paraId="5E14C83C" w14:textId="77777777" w:rsidR="00894D24" w:rsidRPr="0092029C" w:rsidRDefault="00894D24" w:rsidP="00894D24">
            <w:pPr>
              <w:pStyle w:val="Sinespaciado"/>
              <w:jc w:val="both"/>
              <w:rPr>
                <w:rFonts w:eastAsia="SimSun" w:cs="Calibri"/>
                <w:b/>
                <w:bCs/>
                <w:lang w:val="es-ES" w:eastAsia="zh-CN" w:bidi="ar"/>
              </w:rPr>
            </w:pPr>
            <w:r w:rsidRPr="0092029C">
              <w:rPr>
                <w:rFonts w:cs="Calibri"/>
                <w:b/>
                <w:bCs/>
                <w:color w:val="000000"/>
                <w:lang w:eastAsia="es-MX"/>
              </w:rPr>
              <w:t>0</w:t>
            </w:r>
          </w:p>
        </w:tc>
      </w:tr>
      <w:tr w:rsidR="00894D24" w:rsidRPr="00593DEF" w14:paraId="3B580491" w14:textId="77777777" w:rsidTr="0090376F">
        <w:trPr>
          <w:jc w:val="center"/>
        </w:trPr>
        <w:tc>
          <w:tcPr>
            <w:tcW w:w="941" w:type="dxa"/>
            <w:tcBorders>
              <w:bottom w:val="single" w:sz="4" w:space="0" w:color="auto"/>
            </w:tcBorders>
            <w:shd w:val="clear" w:color="auto" w:fill="D9D9D9"/>
            <w:vAlign w:val="bottom"/>
          </w:tcPr>
          <w:p w14:paraId="2127BD29" w14:textId="77777777" w:rsidR="00894D24" w:rsidRPr="005F1895" w:rsidRDefault="00894D24" w:rsidP="00894D24">
            <w:pPr>
              <w:pStyle w:val="Sinespaciado"/>
              <w:jc w:val="both"/>
              <w:rPr>
                <w:rFonts w:eastAsia="SimSun" w:cs="Calibri"/>
                <w:lang w:val="en-US" w:eastAsia="zh-CN" w:bidi="ar"/>
              </w:rPr>
            </w:pPr>
            <w:r w:rsidRPr="005F1895">
              <w:rPr>
                <w:rFonts w:eastAsia="SimSun" w:cs="Calibri"/>
                <w:b/>
                <w:bCs/>
                <w:lang w:val="en-US" w:eastAsia="zh-CN" w:bidi="ar"/>
              </w:rPr>
              <w:t>7</w:t>
            </w:r>
          </w:p>
        </w:tc>
        <w:tc>
          <w:tcPr>
            <w:tcW w:w="5670" w:type="dxa"/>
            <w:tcBorders>
              <w:bottom w:val="single" w:sz="4" w:space="0" w:color="auto"/>
            </w:tcBorders>
            <w:shd w:val="clear" w:color="auto" w:fill="D9D9D9"/>
            <w:vAlign w:val="center"/>
          </w:tcPr>
          <w:p w14:paraId="0C9093CE" w14:textId="77777777" w:rsidR="00894D24" w:rsidRPr="005F1895" w:rsidRDefault="00894D24" w:rsidP="00894D24">
            <w:pPr>
              <w:pStyle w:val="Sinespaciado"/>
              <w:jc w:val="both"/>
              <w:rPr>
                <w:rFonts w:eastAsia="SimSun" w:cs="Calibri"/>
                <w:lang w:eastAsia="zh-CN" w:bidi="ar"/>
              </w:rPr>
            </w:pPr>
            <w:r w:rsidRPr="005F1895">
              <w:rPr>
                <w:rFonts w:eastAsia="SimSun" w:cs="Calibri"/>
                <w:b/>
                <w:bCs/>
                <w:lang w:eastAsia="zh-CN" w:bidi="ar"/>
              </w:rPr>
              <w:t>INGRESOS POR VENTA DE BIENES, PRESTACIÓN DE SERVICIOS Y OTROS INGRESOS</w:t>
            </w:r>
          </w:p>
        </w:tc>
        <w:tc>
          <w:tcPr>
            <w:tcW w:w="1978" w:type="dxa"/>
            <w:tcBorders>
              <w:bottom w:val="single" w:sz="4" w:space="0" w:color="auto"/>
            </w:tcBorders>
            <w:shd w:val="clear" w:color="auto" w:fill="D9D9D9"/>
            <w:vAlign w:val="bottom"/>
          </w:tcPr>
          <w:p w14:paraId="21830B5F" w14:textId="77777777" w:rsidR="00894D24" w:rsidRPr="0092029C" w:rsidRDefault="00894D24" w:rsidP="00894D24">
            <w:pPr>
              <w:pStyle w:val="Sinespaciado"/>
              <w:jc w:val="both"/>
              <w:rPr>
                <w:rFonts w:eastAsia="SimSun" w:cs="Calibri"/>
                <w:lang w:eastAsia="zh-CN" w:bidi="ar"/>
              </w:rPr>
            </w:pPr>
            <w:r w:rsidRPr="0092029C">
              <w:rPr>
                <w:rFonts w:cs="Calibri"/>
                <w:b/>
                <w:bCs/>
                <w:color w:val="000000"/>
                <w:lang w:eastAsia="es-MX"/>
              </w:rPr>
              <w:t>86,276,056.80</w:t>
            </w:r>
          </w:p>
        </w:tc>
      </w:tr>
      <w:tr w:rsidR="00894D24" w:rsidRPr="00DC0DB9" w14:paraId="7F588084" w14:textId="77777777" w:rsidTr="0090376F">
        <w:trPr>
          <w:jc w:val="center"/>
        </w:trPr>
        <w:tc>
          <w:tcPr>
            <w:tcW w:w="941" w:type="dxa"/>
            <w:shd w:val="clear" w:color="auto" w:fill="FFF2CC"/>
            <w:vAlign w:val="center"/>
          </w:tcPr>
          <w:p w14:paraId="3AB40C56"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7.1</w:t>
            </w:r>
          </w:p>
        </w:tc>
        <w:tc>
          <w:tcPr>
            <w:tcW w:w="5670" w:type="dxa"/>
            <w:shd w:val="clear" w:color="auto" w:fill="FFF2CC"/>
          </w:tcPr>
          <w:p w14:paraId="284A1B08"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Instituciones Públicas de Seguridad Social</w:t>
            </w:r>
          </w:p>
        </w:tc>
        <w:tc>
          <w:tcPr>
            <w:tcW w:w="1978" w:type="dxa"/>
            <w:shd w:val="clear" w:color="auto" w:fill="FFF2CC"/>
            <w:vAlign w:val="bottom"/>
          </w:tcPr>
          <w:p w14:paraId="3DFBC8F0" w14:textId="77777777" w:rsidR="00894D24" w:rsidRPr="0092029C" w:rsidRDefault="00894D24" w:rsidP="00894D24">
            <w:pPr>
              <w:pStyle w:val="Sinespaciado"/>
              <w:jc w:val="both"/>
              <w:rPr>
                <w:rFonts w:eastAsia="SimSun" w:cs="Calibri"/>
                <w:b/>
                <w:bCs/>
                <w:lang w:eastAsia="zh-CN" w:bidi="ar"/>
              </w:rPr>
            </w:pPr>
            <w:r w:rsidRPr="0092029C">
              <w:rPr>
                <w:rFonts w:eastAsia="SimSun" w:cs="Calibri"/>
                <w:b/>
                <w:bCs/>
                <w:lang w:eastAsia="zh-CN" w:bidi="ar"/>
              </w:rPr>
              <w:t>0</w:t>
            </w:r>
          </w:p>
        </w:tc>
      </w:tr>
      <w:tr w:rsidR="00894D24" w:rsidRPr="00DC0DB9" w14:paraId="7001EE98" w14:textId="77777777" w:rsidTr="0090376F">
        <w:trPr>
          <w:jc w:val="center"/>
        </w:trPr>
        <w:tc>
          <w:tcPr>
            <w:tcW w:w="941" w:type="dxa"/>
            <w:shd w:val="clear" w:color="auto" w:fill="FFF2CC"/>
            <w:vAlign w:val="center"/>
          </w:tcPr>
          <w:p w14:paraId="01474649"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7.2</w:t>
            </w:r>
          </w:p>
        </w:tc>
        <w:tc>
          <w:tcPr>
            <w:tcW w:w="5670" w:type="dxa"/>
            <w:shd w:val="clear" w:color="auto" w:fill="FFF2CC"/>
            <w:vAlign w:val="center"/>
          </w:tcPr>
          <w:p w14:paraId="26601B97"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Empresas Productivas del Estado</w:t>
            </w:r>
          </w:p>
        </w:tc>
        <w:tc>
          <w:tcPr>
            <w:tcW w:w="1978" w:type="dxa"/>
            <w:shd w:val="clear" w:color="auto" w:fill="FFF2CC"/>
            <w:vAlign w:val="bottom"/>
          </w:tcPr>
          <w:p w14:paraId="500F24C1" w14:textId="77777777" w:rsidR="00894D24" w:rsidRPr="0092029C" w:rsidRDefault="00894D24" w:rsidP="00894D24">
            <w:pPr>
              <w:pStyle w:val="Sinespaciado"/>
              <w:jc w:val="both"/>
              <w:rPr>
                <w:rFonts w:eastAsia="SimSun" w:cs="Calibri"/>
                <w:b/>
                <w:bCs/>
                <w:lang w:eastAsia="zh-CN" w:bidi="ar"/>
              </w:rPr>
            </w:pPr>
            <w:r w:rsidRPr="0092029C">
              <w:rPr>
                <w:rFonts w:cs="Calibri"/>
                <w:b/>
                <w:bCs/>
                <w:color w:val="000000"/>
                <w:lang w:eastAsia="es-MX"/>
              </w:rPr>
              <w:t>86,276,056.80</w:t>
            </w:r>
          </w:p>
        </w:tc>
      </w:tr>
      <w:tr w:rsidR="00894D24" w:rsidRPr="00DC0DB9" w14:paraId="4CC65929" w14:textId="77777777" w:rsidTr="0090376F">
        <w:trPr>
          <w:jc w:val="center"/>
        </w:trPr>
        <w:tc>
          <w:tcPr>
            <w:tcW w:w="941" w:type="dxa"/>
            <w:shd w:val="clear" w:color="auto" w:fill="FFF2CC"/>
            <w:vAlign w:val="center"/>
          </w:tcPr>
          <w:p w14:paraId="152B23B9"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7.3</w:t>
            </w:r>
          </w:p>
        </w:tc>
        <w:tc>
          <w:tcPr>
            <w:tcW w:w="5670" w:type="dxa"/>
            <w:shd w:val="clear" w:color="auto" w:fill="FFF2CC"/>
            <w:vAlign w:val="center"/>
          </w:tcPr>
          <w:p w14:paraId="33063644"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Entidades Paraestatales y Fideicomisos No Empresariales y No Financieros</w:t>
            </w:r>
          </w:p>
        </w:tc>
        <w:tc>
          <w:tcPr>
            <w:tcW w:w="1978" w:type="dxa"/>
            <w:shd w:val="clear" w:color="auto" w:fill="FFF2CC"/>
            <w:vAlign w:val="bottom"/>
          </w:tcPr>
          <w:p w14:paraId="105CA22D"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5E72BA83" w14:textId="77777777" w:rsidTr="0090376F">
        <w:trPr>
          <w:jc w:val="center"/>
        </w:trPr>
        <w:tc>
          <w:tcPr>
            <w:tcW w:w="941" w:type="dxa"/>
            <w:shd w:val="clear" w:color="auto" w:fill="FFF2CC"/>
            <w:vAlign w:val="center"/>
          </w:tcPr>
          <w:p w14:paraId="7057584D"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7.4</w:t>
            </w:r>
          </w:p>
        </w:tc>
        <w:tc>
          <w:tcPr>
            <w:tcW w:w="5670" w:type="dxa"/>
            <w:shd w:val="clear" w:color="auto" w:fill="FFF2CC"/>
            <w:vAlign w:val="center"/>
          </w:tcPr>
          <w:p w14:paraId="61E37D14"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Entidades Paraestatales Empresariales No Financieras con Participación Estatal Mayoritaria</w:t>
            </w:r>
          </w:p>
        </w:tc>
        <w:tc>
          <w:tcPr>
            <w:tcW w:w="1978" w:type="dxa"/>
            <w:shd w:val="clear" w:color="auto" w:fill="FFF2CC"/>
            <w:vAlign w:val="bottom"/>
          </w:tcPr>
          <w:p w14:paraId="6F4252E3"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2FB1E731" w14:textId="77777777" w:rsidTr="0090376F">
        <w:trPr>
          <w:jc w:val="center"/>
        </w:trPr>
        <w:tc>
          <w:tcPr>
            <w:tcW w:w="941" w:type="dxa"/>
            <w:shd w:val="clear" w:color="auto" w:fill="FFF2CC"/>
            <w:vAlign w:val="center"/>
          </w:tcPr>
          <w:p w14:paraId="726A0ABB"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7.5</w:t>
            </w:r>
          </w:p>
        </w:tc>
        <w:tc>
          <w:tcPr>
            <w:tcW w:w="5670" w:type="dxa"/>
            <w:shd w:val="clear" w:color="auto" w:fill="FFF2CC"/>
            <w:vAlign w:val="center"/>
          </w:tcPr>
          <w:p w14:paraId="692A8B49"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Entidades Paraestatales Empresariales Financieras Monetarias con Participación Estatal Mayoritaria</w:t>
            </w:r>
          </w:p>
        </w:tc>
        <w:tc>
          <w:tcPr>
            <w:tcW w:w="1978" w:type="dxa"/>
            <w:shd w:val="clear" w:color="auto" w:fill="FFF2CC"/>
            <w:vAlign w:val="bottom"/>
          </w:tcPr>
          <w:p w14:paraId="202E6A54"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4E606E03" w14:textId="77777777" w:rsidTr="0090376F">
        <w:trPr>
          <w:jc w:val="center"/>
        </w:trPr>
        <w:tc>
          <w:tcPr>
            <w:tcW w:w="941" w:type="dxa"/>
            <w:shd w:val="clear" w:color="auto" w:fill="FFF2CC"/>
            <w:vAlign w:val="center"/>
          </w:tcPr>
          <w:p w14:paraId="56FF1200"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7.6</w:t>
            </w:r>
          </w:p>
        </w:tc>
        <w:tc>
          <w:tcPr>
            <w:tcW w:w="5670" w:type="dxa"/>
            <w:shd w:val="clear" w:color="auto" w:fill="FFF2CC"/>
            <w:vAlign w:val="center"/>
          </w:tcPr>
          <w:p w14:paraId="1262639E"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Entidades Paraestatales Empresariales Financieras No Monetarias con Participación Estatal Mayoritaria</w:t>
            </w:r>
          </w:p>
        </w:tc>
        <w:tc>
          <w:tcPr>
            <w:tcW w:w="1978" w:type="dxa"/>
            <w:shd w:val="clear" w:color="auto" w:fill="FFF2CC"/>
            <w:vAlign w:val="bottom"/>
          </w:tcPr>
          <w:p w14:paraId="6394612A"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2A0237C8" w14:textId="77777777" w:rsidTr="0090376F">
        <w:trPr>
          <w:jc w:val="center"/>
        </w:trPr>
        <w:tc>
          <w:tcPr>
            <w:tcW w:w="941" w:type="dxa"/>
            <w:shd w:val="clear" w:color="auto" w:fill="FFF2CC"/>
            <w:vAlign w:val="center"/>
          </w:tcPr>
          <w:p w14:paraId="64693630"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7.7</w:t>
            </w:r>
          </w:p>
        </w:tc>
        <w:tc>
          <w:tcPr>
            <w:tcW w:w="5670" w:type="dxa"/>
            <w:shd w:val="clear" w:color="auto" w:fill="FFF2CC"/>
            <w:vAlign w:val="center"/>
          </w:tcPr>
          <w:p w14:paraId="3350CC1F"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Fideicomisos Financieros Públicos</w:t>
            </w:r>
          </w:p>
        </w:tc>
        <w:tc>
          <w:tcPr>
            <w:tcW w:w="1978" w:type="dxa"/>
            <w:shd w:val="clear" w:color="auto" w:fill="FFF2CC"/>
            <w:vAlign w:val="bottom"/>
          </w:tcPr>
          <w:p w14:paraId="3DB37E54"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4ED14813" w14:textId="77777777" w:rsidTr="0090376F">
        <w:trPr>
          <w:jc w:val="center"/>
        </w:trPr>
        <w:tc>
          <w:tcPr>
            <w:tcW w:w="941" w:type="dxa"/>
            <w:shd w:val="clear" w:color="auto" w:fill="FFF2CC"/>
            <w:vAlign w:val="center"/>
          </w:tcPr>
          <w:p w14:paraId="3222B046"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7.8</w:t>
            </w:r>
          </w:p>
        </w:tc>
        <w:tc>
          <w:tcPr>
            <w:tcW w:w="5670" w:type="dxa"/>
            <w:shd w:val="clear" w:color="auto" w:fill="FFF2CC"/>
            <w:vAlign w:val="center"/>
          </w:tcPr>
          <w:p w14:paraId="77D1453E"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por Venta de Bienes y Prestación de Servicios de los Poderes Legislativo y Judicial, y de los Órganos Autónomos</w:t>
            </w:r>
          </w:p>
        </w:tc>
        <w:tc>
          <w:tcPr>
            <w:tcW w:w="1978" w:type="dxa"/>
            <w:shd w:val="clear" w:color="auto" w:fill="FFF2CC"/>
            <w:vAlign w:val="bottom"/>
          </w:tcPr>
          <w:p w14:paraId="325A573B"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r>
      <w:tr w:rsidR="00894D24" w:rsidRPr="00DC0DB9" w14:paraId="7774A12E" w14:textId="77777777" w:rsidTr="0090376F">
        <w:trPr>
          <w:jc w:val="center"/>
        </w:trPr>
        <w:tc>
          <w:tcPr>
            <w:tcW w:w="941" w:type="dxa"/>
            <w:shd w:val="clear" w:color="auto" w:fill="FFF2CC"/>
            <w:vAlign w:val="center"/>
          </w:tcPr>
          <w:p w14:paraId="4DC6F258"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7.9</w:t>
            </w:r>
          </w:p>
        </w:tc>
        <w:tc>
          <w:tcPr>
            <w:tcW w:w="5670" w:type="dxa"/>
            <w:shd w:val="clear" w:color="auto" w:fill="FFF2CC"/>
            <w:vAlign w:val="center"/>
          </w:tcPr>
          <w:p w14:paraId="644BF3F5" w14:textId="77777777" w:rsidR="00894D24" w:rsidRPr="005F1895" w:rsidRDefault="00894D24" w:rsidP="00894D24">
            <w:pPr>
              <w:pStyle w:val="Sinespaciado"/>
              <w:jc w:val="both"/>
              <w:rPr>
                <w:rFonts w:eastAsia="SimSun" w:cs="Calibri"/>
                <w:b/>
                <w:bCs/>
                <w:lang w:val="es-ES" w:eastAsia="zh-CN" w:bidi="ar"/>
              </w:rPr>
            </w:pPr>
            <w:r w:rsidRPr="005F1895">
              <w:rPr>
                <w:rFonts w:eastAsia="SimSun" w:cs="Calibri"/>
                <w:b/>
                <w:bCs/>
                <w:lang w:val="es-ES" w:eastAsia="zh-CN" w:bidi="ar"/>
              </w:rPr>
              <w:t>Otros Ingresos</w:t>
            </w:r>
          </w:p>
        </w:tc>
        <w:tc>
          <w:tcPr>
            <w:tcW w:w="1978" w:type="dxa"/>
            <w:shd w:val="clear" w:color="auto" w:fill="FFF2CC"/>
            <w:vAlign w:val="bottom"/>
          </w:tcPr>
          <w:p w14:paraId="50DADD9D" w14:textId="77777777" w:rsidR="00894D24" w:rsidRPr="005F1895" w:rsidRDefault="00894D24" w:rsidP="00894D24">
            <w:pPr>
              <w:pStyle w:val="Sinespaciado"/>
              <w:jc w:val="both"/>
              <w:rPr>
                <w:rFonts w:eastAsia="SimSun" w:cs="Calibri"/>
                <w:b/>
                <w:bCs/>
                <w:lang w:val="en-US" w:eastAsia="zh-CN" w:bidi="ar"/>
              </w:rPr>
            </w:pPr>
            <w:r w:rsidRPr="005F1895">
              <w:rPr>
                <w:rFonts w:eastAsia="SimSun" w:cs="Calibri"/>
                <w:b/>
                <w:bCs/>
                <w:lang w:val="en-US" w:eastAsia="zh-CN" w:bidi="ar"/>
              </w:rPr>
              <w:t>0</w:t>
            </w:r>
          </w:p>
        </w:tc>
      </w:tr>
      <w:tr w:rsidR="00894D24" w:rsidRPr="00DC0DB9" w14:paraId="1E975B8E" w14:textId="77777777" w:rsidTr="0090376F">
        <w:trPr>
          <w:jc w:val="center"/>
        </w:trPr>
        <w:tc>
          <w:tcPr>
            <w:tcW w:w="941" w:type="dxa"/>
            <w:tcBorders>
              <w:bottom w:val="single" w:sz="4" w:space="0" w:color="auto"/>
            </w:tcBorders>
            <w:shd w:val="clear" w:color="auto" w:fill="D9D9D9"/>
            <w:vAlign w:val="center"/>
          </w:tcPr>
          <w:p w14:paraId="5058570C" w14:textId="77777777" w:rsidR="00894D24" w:rsidRPr="00601F20" w:rsidRDefault="00894D24" w:rsidP="00894D24">
            <w:pPr>
              <w:pStyle w:val="Sinespaciado"/>
              <w:jc w:val="both"/>
              <w:rPr>
                <w:rFonts w:eastAsia="SimSun" w:cs="Calibri"/>
                <w:b/>
                <w:bCs/>
                <w:lang w:val="en-US" w:eastAsia="zh-CN" w:bidi="ar"/>
              </w:rPr>
            </w:pPr>
            <w:r w:rsidRPr="00601F20">
              <w:rPr>
                <w:rFonts w:eastAsia="SimSun" w:cs="Calibri"/>
                <w:b/>
                <w:bCs/>
                <w:lang w:val="en-US" w:eastAsia="zh-CN" w:bidi="ar"/>
              </w:rPr>
              <w:t>8</w:t>
            </w:r>
          </w:p>
        </w:tc>
        <w:tc>
          <w:tcPr>
            <w:tcW w:w="5670" w:type="dxa"/>
            <w:tcBorders>
              <w:bottom w:val="single" w:sz="4" w:space="0" w:color="auto"/>
            </w:tcBorders>
            <w:shd w:val="clear" w:color="auto" w:fill="D9D9D9"/>
            <w:vAlign w:val="center"/>
          </w:tcPr>
          <w:p w14:paraId="68105294" w14:textId="77777777" w:rsidR="00894D24" w:rsidRPr="00601F20" w:rsidRDefault="00894D24" w:rsidP="00894D24">
            <w:pPr>
              <w:pStyle w:val="Sinespaciado"/>
              <w:jc w:val="both"/>
              <w:rPr>
                <w:rFonts w:eastAsia="SimSun" w:cs="Calibri"/>
                <w:b/>
                <w:bCs/>
                <w:lang w:eastAsia="zh-CN" w:bidi="ar"/>
              </w:rPr>
            </w:pPr>
            <w:r w:rsidRPr="00601F20">
              <w:rPr>
                <w:rFonts w:eastAsia="SimSun" w:cs="Calibri"/>
                <w:b/>
                <w:bCs/>
                <w:lang w:eastAsia="zh-CN" w:bidi="ar"/>
              </w:rPr>
              <w:t>PARTICIPACIONES, APORTACIONES, CONVENIOS, INCENTIVOS DERIVADOS DE LA COLABORACIÓN FISCAL Y FONDOS DISTINTOS DE APORTACIONES</w:t>
            </w:r>
          </w:p>
        </w:tc>
        <w:tc>
          <w:tcPr>
            <w:tcW w:w="1978" w:type="dxa"/>
            <w:tcBorders>
              <w:bottom w:val="single" w:sz="4" w:space="0" w:color="auto"/>
            </w:tcBorders>
            <w:shd w:val="clear" w:color="auto" w:fill="D9D9D9"/>
            <w:vAlign w:val="bottom"/>
          </w:tcPr>
          <w:p w14:paraId="553CF532" w14:textId="77777777" w:rsidR="00894D24" w:rsidRPr="00601F20" w:rsidRDefault="00894D24" w:rsidP="00894D24">
            <w:pPr>
              <w:pStyle w:val="Sinespaciado"/>
              <w:jc w:val="both"/>
              <w:rPr>
                <w:rFonts w:eastAsia="SimSun" w:cs="Calibri"/>
                <w:b/>
                <w:bCs/>
                <w:lang w:eastAsia="zh-CN" w:bidi="ar"/>
              </w:rPr>
            </w:pPr>
            <w:r w:rsidRPr="00601F20">
              <w:rPr>
                <w:rFonts w:cs="Calibri"/>
                <w:b/>
                <w:bCs/>
                <w:color w:val="000000"/>
                <w:lang w:eastAsia="es-MX"/>
              </w:rPr>
              <w:t>363,401,625.00</w:t>
            </w:r>
          </w:p>
        </w:tc>
      </w:tr>
      <w:tr w:rsidR="00894D24" w:rsidRPr="00DC0DB9" w14:paraId="18AFFA10" w14:textId="77777777" w:rsidTr="0090376F">
        <w:trPr>
          <w:jc w:val="center"/>
        </w:trPr>
        <w:tc>
          <w:tcPr>
            <w:tcW w:w="941" w:type="dxa"/>
            <w:tcBorders>
              <w:bottom w:val="single" w:sz="4" w:space="0" w:color="auto"/>
            </w:tcBorders>
            <w:shd w:val="clear" w:color="auto" w:fill="FFF2CC"/>
          </w:tcPr>
          <w:p w14:paraId="2FA008A4" w14:textId="77777777" w:rsidR="00894D24" w:rsidRPr="00601F20" w:rsidRDefault="00894D24" w:rsidP="00894D24">
            <w:pPr>
              <w:pStyle w:val="Sinespaciado"/>
              <w:jc w:val="both"/>
              <w:rPr>
                <w:rFonts w:eastAsia="SimSun" w:cs="Calibri"/>
                <w:b/>
                <w:bCs/>
                <w:lang w:val="es-ES" w:eastAsia="zh-CN" w:bidi="ar"/>
              </w:rPr>
            </w:pPr>
            <w:r w:rsidRPr="00601F20">
              <w:rPr>
                <w:rFonts w:cs="Calibri"/>
                <w:b/>
                <w:bCs/>
                <w:color w:val="000000"/>
                <w:lang w:eastAsia="es-MX"/>
              </w:rPr>
              <w:t>8.1</w:t>
            </w:r>
          </w:p>
        </w:tc>
        <w:tc>
          <w:tcPr>
            <w:tcW w:w="5670" w:type="dxa"/>
            <w:tcBorders>
              <w:bottom w:val="single" w:sz="4" w:space="0" w:color="auto"/>
            </w:tcBorders>
            <w:shd w:val="clear" w:color="auto" w:fill="FFF2CC"/>
          </w:tcPr>
          <w:p w14:paraId="29783BF1" w14:textId="77777777" w:rsidR="00894D24" w:rsidRPr="00601F20" w:rsidRDefault="00894D24" w:rsidP="00894D24">
            <w:pPr>
              <w:pStyle w:val="Sinespaciado"/>
              <w:jc w:val="both"/>
              <w:rPr>
                <w:rFonts w:eastAsia="SimSun" w:cs="Calibri"/>
                <w:b/>
                <w:bCs/>
                <w:lang w:val="es-ES" w:eastAsia="zh-CN" w:bidi="ar"/>
              </w:rPr>
            </w:pPr>
            <w:r w:rsidRPr="00601F20">
              <w:rPr>
                <w:rFonts w:cs="Calibri"/>
                <w:b/>
                <w:bCs/>
                <w:color w:val="000000"/>
                <w:lang w:eastAsia="es-MX"/>
              </w:rPr>
              <w:t>Participaciones</w:t>
            </w:r>
          </w:p>
        </w:tc>
        <w:tc>
          <w:tcPr>
            <w:tcW w:w="1978" w:type="dxa"/>
            <w:tcBorders>
              <w:bottom w:val="single" w:sz="4" w:space="0" w:color="auto"/>
            </w:tcBorders>
            <w:shd w:val="clear" w:color="auto" w:fill="FFF2CC"/>
            <w:vAlign w:val="center"/>
          </w:tcPr>
          <w:p w14:paraId="04A06785" w14:textId="77777777" w:rsidR="00894D24" w:rsidRPr="00601F20" w:rsidRDefault="00894D24" w:rsidP="00894D24">
            <w:pPr>
              <w:pStyle w:val="Sinespaciado"/>
              <w:jc w:val="both"/>
              <w:rPr>
                <w:rFonts w:eastAsia="SimSun" w:cs="Calibri"/>
                <w:b/>
                <w:bCs/>
                <w:lang w:val="es-ES" w:eastAsia="zh-CN" w:bidi="ar"/>
              </w:rPr>
            </w:pPr>
            <w:r w:rsidRPr="00601F20">
              <w:rPr>
                <w:rFonts w:cs="Calibri"/>
                <w:b/>
                <w:bCs/>
                <w:color w:val="000000"/>
                <w:lang w:eastAsia="es-MX"/>
              </w:rPr>
              <w:t>250,042,351.00</w:t>
            </w:r>
          </w:p>
        </w:tc>
      </w:tr>
      <w:tr w:rsidR="00894D24" w:rsidRPr="00DC0DB9" w14:paraId="2B021B2F" w14:textId="77777777" w:rsidTr="0090376F">
        <w:trPr>
          <w:jc w:val="center"/>
        </w:trPr>
        <w:tc>
          <w:tcPr>
            <w:tcW w:w="941" w:type="dxa"/>
            <w:shd w:val="clear" w:color="auto" w:fill="FBE4D5"/>
          </w:tcPr>
          <w:p w14:paraId="3218F9C0"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8.1.1</w:t>
            </w:r>
          </w:p>
        </w:tc>
        <w:tc>
          <w:tcPr>
            <w:tcW w:w="5670" w:type="dxa"/>
            <w:shd w:val="clear" w:color="auto" w:fill="FBE4D5"/>
          </w:tcPr>
          <w:p w14:paraId="03320E99"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Participaciones Federales</w:t>
            </w:r>
          </w:p>
        </w:tc>
        <w:tc>
          <w:tcPr>
            <w:tcW w:w="1978" w:type="dxa"/>
            <w:shd w:val="clear" w:color="auto" w:fill="FBE4D5"/>
            <w:vAlign w:val="center"/>
          </w:tcPr>
          <w:p w14:paraId="3266C0E0" w14:textId="77777777" w:rsidR="00894D24" w:rsidRPr="00601F20" w:rsidRDefault="00894D24" w:rsidP="00894D24">
            <w:pPr>
              <w:pStyle w:val="Sinespaciado"/>
              <w:jc w:val="both"/>
              <w:rPr>
                <w:rFonts w:eastAsia="SimSun" w:cs="Calibri"/>
                <w:lang w:val="es-ES" w:eastAsia="zh-CN" w:bidi="ar"/>
              </w:rPr>
            </w:pPr>
            <w:r w:rsidRPr="00601F20">
              <w:rPr>
                <w:rFonts w:cs="Calibri"/>
                <w:b/>
                <w:bCs/>
                <w:color w:val="000000"/>
                <w:lang w:eastAsia="es-MX"/>
              </w:rPr>
              <w:t>206,772,806.00</w:t>
            </w:r>
          </w:p>
        </w:tc>
      </w:tr>
      <w:tr w:rsidR="00894D24" w:rsidRPr="00DC0DB9" w14:paraId="30ECDCE3" w14:textId="77777777" w:rsidTr="0090376F">
        <w:trPr>
          <w:jc w:val="center"/>
        </w:trPr>
        <w:tc>
          <w:tcPr>
            <w:tcW w:w="941" w:type="dxa"/>
            <w:shd w:val="clear" w:color="auto" w:fill="auto"/>
          </w:tcPr>
          <w:p w14:paraId="0AD9A156"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8.1.1.1</w:t>
            </w:r>
          </w:p>
        </w:tc>
        <w:tc>
          <w:tcPr>
            <w:tcW w:w="5670" w:type="dxa"/>
            <w:shd w:val="clear" w:color="auto" w:fill="auto"/>
          </w:tcPr>
          <w:p w14:paraId="5A0F09C0"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Fondo General de Participaciones</w:t>
            </w:r>
          </w:p>
        </w:tc>
        <w:tc>
          <w:tcPr>
            <w:tcW w:w="1978" w:type="dxa"/>
            <w:shd w:val="clear" w:color="auto" w:fill="auto"/>
            <w:vAlign w:val="center"/>
          </w:tcPr>
          <w:p w14:paraId="0DF5FCB8"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126,218,634.00</w:t>
            </w:r>
          </w:p>
        </w:tc>
      </w:tr>
      <w:tr w:rsidR="00894D24" w:rsidRPr="00DC0DB9" w14:paraId="2421A0AC" w14:textId="77777777" w:rsidTr="0090376F">
        <w:trPr>
          <w:jc w:val="center"/>
        </w:trPr>
        <w:tc>
          <w:tcPr>
            <w:tcW w:w="941" w:type="dxa"/>
            <w:shd w:val="clear" w:color="auto" w:fill="auto"/>
          </w:tcPr>
          <w:p w14:paraId="09E2B33B"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8.1.1.2</w:t>
            </w:r>
          </w:p>
        </w:tc>
        <w:tc>
          <w:tcPr>
            <w:tcW w:w="5670" w:type="dxa"/>
            <w:shd w:val="clear" w:color="auto" w:fill="auto"/>
          </w:tcPr>
          <w:p w14:paraId="59028BD7"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Fondo de Fomento Municipal</w:t>
            </w:r>
          </w:p>
        </w:tc>
        <w:tc>
          <w:tcPr>
            <w:tcW w:w="1978" w:type="dxa"/>
            <w:shd w:val="clear" w:color="auto" w:fill="auto"/>
            <w:vAlign w:val="center"/>
          </w:tcPr>
          <w:p w14:paraId="51BB93CA"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37,394,985.00</w:t>
            </w:r>
          </w:p>
        </w:tc>
      </w:tr>
      <w:tr w:rsidR="00894D24" w:rsidRPr="00DC0DB9" w14:paraId="7C1CCB7C" w14:textId="77777777" w:rsidTr="0090376F">
        <w:trPr>
          <w:jc w:val="center"/>
        </w:trPr>
        <w:tc>
          <w:tcPr>
            <w:tcW w:w="941" w:type="dxa"/>
            <w:shd w:val="clear" w:color="auto" w:fill="auto"/>
          </w:tcPr>
          <w:p w14:paraId="391DBCBA"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8.1.1.3</w:t>
            </w:r>
          </w:p>
        </w:tc>
        <w:tc>
          <w:tcPr>
            <w:tcW w:w="5670" w:type="dxa"/>
            <w:shd w:val="clear" w:color="auto" w:fill="auto"/>
          </w:tcPr>
          <w:p w14:paraId="44DE0808"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Impuesto Sobre tenencia y Uso de Vehículos</w:t>
            </w:r>
          </w:p>
        </w:tc>
        <w:tc>
          <w:tcPr>
            <w:tcW w:w="1978" w:type="dxa"/>
            <w:shd w:val="clear" w:color="auto" w:fill="auto"/>
            <w:vAlign w:val="center"/>
          </w:tcPr>
          <w:p w14:paraId="14E6FA4B"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0</w:t>
            </w:r>
          </w:p>
        </w:tc>
      </w:tr>
      <w:tr w:rsidR="00894D24" w:rsidRPr="00DC0DB9" w14:paraId="07936EAC" w14:textId="77777777" w:rsidTr="0090376F">
        <w:trPr>
          <w:jc w:val="center"/>
        </w:trPr>
        <w:tc>
          <w:tcPr>
            <w:tcW w:w="941" w:type="dxa"/>
            <w:shd w:val="clear" w:color="auto" w:fill="auto"/>
          </w:tcPr>
          <w:p w14:paraId="77B755BF"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8.1.1.4</w:t>
            </w:r>
          </w:p>
        </w:tc>
        <w:tc>
          <w:tcPr>
            <w:tcW w:w="5670" w:type="dxa"/>
            <w:shd w:val="clear" w:color="auto" w:fill="auto"/>
          </w:tcPr>
          <w:p w14:paraId="4F616A69"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Impuestos Especiales de Tabaco</w:t>
            </w:r>
          </w:p>
        </w:tc>
        <w:tc>
          <w:tcPr>
            <w:tcW w:w="1978" w:type="dxa"/>
            <w:shd w:val="clear" w:color="auto" w:fill="auto"/>
            <w:vAlign w:val="center"/>
          </w:tcPr>
          <w:p w14:paraId="673C18E1"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884,025.00</w:t>
            </w:r>
          </w:p>
        </w:tc>
      </w:tr>
      <w:tr w:rsidR="00894D24" w:rsidRPr="00DC0DB9" w14:paraId="3FAE5C2E" w14:textId="77777777" w:rsidTr="0090376F">
        <w:trPr>
          <w:jc w:val="center"/>
        </w:trPr>
        <w:tc>
          <w:tcPr>
            <w:tcW w:w="941" w:type="dxa"/>
            <w:shd w:val="clear" w:color="auto" w:fill="auto"/>
          </w:tcPr>
          <w:p w14:paraId="3E09646C"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8.1.1.5</w:t>
            </w:r>
          </w:p>
        </w:tc>
        <w:tc>
          <w:tcPr>
            <w:tcW w:w="5670" w:type="dxa"/>
            <w:shd w:val="clear" w:color="auto" w:fill="auto"/>
          </w:tcPr>
          <w:p w14:paraId="095E55F5"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Impuestos Especiales de Cerveza y Bebidas</w:t>
            </w:r>
          </w:p>
        </w:tc>
        <w:tc>
          <w:tcPr>
            <w:tcW w:w="1978" w:type="dxa"/>
            <w:shd w:val="clear" w:color="auto" w:fill="auto"/>
            <w:vAlign w:val="center"/>
          </w:tcPr>
          <w:p w14:paraId="03145FDD"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3,518,367.00</w:t>
            </w:r>
          </w:p>
        </w:tc>
      </w:tr>
      <w:tr w:rsidR="00894D24" w:rsidRPr="00DC0DB9" w14:paraId="52463CDC" w14:textId="77777777" w:rsidTr="0090376F">
        <w:trPr>
          <w:jc w:val="center"/>
        </w:trPr>
        <w:tc>
          <w:tcPr>
            <w:tcW w:w="941" w:type="dxa"/>
            <w:shd w:val="clear" w:color="auto" w:fill="auto"/>
          </w:tcPr>
          <w:p w14:paraId="1F1321B7"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8.1.1.6</w:t>
            </w:r>
          </w:p>
        </w:tc>
        <w:tc>
          <w:tcPr>
            <w:tcW w:w="5670" w:type="dxa"/>
            <w:shd w:val="clear" w:color="auto" w:fill="auto"/>
          </w:tcPr>
          <w:p w14:paraId="3C011B29"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Impuesto Sobre Automóviles Nuevos</w:t>
            </w:r>
          </w:p>
        </w:tc>
        <w:tc>
          <w:tcPr>
            <w:tcW w:w="1978" w:type="dxa"/>
            <w:shd w:val="clear" w:color="auto" w:fill="auto"/>
            <w:vAlign w:val="center"/>
          </w:tcPr>
          <w:p w14:paraId="117BB7C8"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0</w:t>
            </w:r>
          </w:p>
        </w:tc>
      </w:tr>
      <w:tr w:rsidR="00894D24" w:rsidRPr="00DC0DB9" w14:paraId="2CCFC857" w14:textId="77777777" w:rsidTr="0090376F">
        <w:trPr>
          <w:jc w:val="center"/>
        </w:trPr>
        <w:tc>
          <w:tcPr>
            <w:tcW w:w="941" w:type="dxa"/>
            <w:shd w:val="clear" w:color="auto" w:fill="auto"/>
          </w:tcPr>
          <w:p w14:paraId="6B99AF84"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 xml:space="preserve"> 8.1.1.8</w:t>
            </w:r>
          </w:p>
        </w:tc>
        <w:tc>
          <w:tcPr>
            <w:tcW w:w="5670" w:type="dxa"/>
            <w:shd w:val="clear" w:color="auto" w:fill="auto"/>
          </w:tcPr>
          <w:p w14:paraId="01EF54DE"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Fondo de Fiscalización y Recaudación</w:t>
            </w:r>
          </w:p>
        </w:tc>
        <w:tc>
          <w:tcPr>
            <w:tcW w:w="1978" w:type="dxa"/>
            <w:shd w:val="clear" w:color="auto" w:fill="auto"/>
            <w:vAlign w:val="center"/>
          </w:tcPr>
          <w:p w14:paraId="55976A24"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9,382,857.00</w:t>
            </w:r>
          </w:p>
        </w:tc>
      </w:tr>
      <w:tr w:rsidR="00894D24" w:rsidRPr="00DC0DB9" w14:paraId="6C26D355" w14:textId="77777777" w:rsidTr="0090376F">
        <w:trPr>
          <w:jc w:val="center"/>
        </w:trPr>
        <w:tc>
          <w:tcPr>
            <w:tcW w:w="941" w:type="dxa"/>
            <w:shd w:val="clear" w:color="auto" w:fill="auto"/>
          </w:tcPr>
          <w:p w14:paraId="3A45733E"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lastRenderedPageBreak/>
              <w:t>8.1.1.9</w:t>
            </w:r>
          </w:p>
        </w:tc>
        <w:tc>
          <w:tcPr>
            <w:tcW w:w="5670" w:type="dxa"/>
            <w:shd w:val="clear" w:color="auto" w:fill="auto"/>
          </w:tcPr>
          <w:p w14:paraId="1562EFDC"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IEPS Venta Final de Gasolinas y Diesel</w:t>
            </w:r>
          </w:p>
        </w:tc>
        <w:tc>
          <w:tcPr>
            <w:tcW w:w="1978" w:type="dxa"/>
            <w:shd w:val="clear" w:color="auto" w:fill="auto"/>
            <w:vAlign w:val="center"/>
          </w:tcPr>
          <w:p w14:paraId="0F9898B3"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1,804,433.00</w:t>
            </w:r>
          </w:p>
        </w:tc>
      </w:tr>
      <w:tr w:rsidR="00894D24" w:rsidRPr="00DC0DB9" w14:paraId="5DE59D98" w14:textId="77777777" w:rsidTr="0090376F">
        <w:trPr>
          <w:jc w:val="center"/>
        </w:trPr>
        <w:tc>
          <w:tcPr>
            <w:tcW w:w="941" w:type="dxa"/>
            <w:shd w:val="clear" w:color="auto" w:fill="auto"/>
          </w:tcPr>
          <w:p w14:paraId="28864896"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8.1.1.10</w:t>
            </w:r>
          </w:p>
        </w:tc>
        <w:tc>
          <w:tcPr>
            <w:tcW w:w="5670" w:type="dxa"/>
            <w:shd w:val="clear" w:color="auto" w:fill="auto"/>
          </w:tcPr>
          <w:p w14:paraId="429B5AC3"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Fondo de Impuesto Sobre la Renta Participable</w:t>
            </w:r>
          </w:p>
        </w:tc>
        <w:tc>
          <w:tcPr>
            <w:tcW w:w="1978" w:type="dxa"/>
            <w:shd w:val="clear" w:color="auto" w:fill="auto"/>
            <w:vAlign w:val="center"/>
          </w:tcPr>
          <w:p w14:paraId="5CF5D47D" w14:textId="77777777" w:rsidR="00894D24" w:rsidRPr="00601F20" w:rsidRDefault="00894D24" w:rsidP="00894D24">
            <w:pPr>
              <w:pStyle w:val="Sinespaciado"/>
              <w:jc w:val="both"/>
              <w:rPr>
                <w:rFonts w:eastAsia="SimSun" w:cs="Calibri"/>
                <w:b/>
                <w:bCs/>
                <w:lang w:val="es-ES" w:eastAsia="zh-CN" w:bidi="ar"/>
              </w:rPr>
            </w:pPr>
            <w:r w:rsidRPr="00601F20">
              <w:rPr>
                <w:rFonts w:cs="Calibri"/>
                <w:color w:val="000000"/>
                <w:lang w:eastAsia="es-MX"/>
              </w:rPr>
              <w:t>12,372,840.00</w:t>
            </w:r>
          </w:p>
        </w:tc>
      </w:tr>
      <w:tr w:rsidR="00894D24" w:rsidRPr="00DC0DB9" w14:paraId="71DFF759" w14:textId="77777777" w:rsidTr="0090376F">
        <w:trPr>
          <w:jc w:val="center"/>
        </w:trPr>
        <w:tc>
          <w:tcPr>
            <w:tcW w:w="941" w:type="dxa"/>
            <w:shd w:val="clear" w:color="auto" w:fill="auto"/>
          </w:tcPr>
          <w:p w14:paraId="4CDBB66C"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8.1.1.11</w:t>
            </w:r>
          </w:p>
        </w:tc>
        <w:tc>
          <w:tcPr>
            <w:tcW w:w="5670" w:type="dxa"/>
            <w:shd w:val="clear" w:color="auto" w:fill="auto"/>
          </w:tcPr>
          <w:p w14:paraId="23F21DC9"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Fondo de Compensación del Impuesto Sobre Automóviles Nuevos</w:t>
            </w:r>
          </w:p>
        </w:tc>
        <w:tc>
          <w:tcPr>
            <w:tcW w:w="1978" w:type="dxa"/>
            <w:shd w:val="clear" w:color="auto" w:fill="auto"/>
            <w:vAlign w:val="center"/>
          </w:tcPr>
          <w:p w14:paraId="1A6D659D"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0</w:t>
            </w:r>
          </w:p>
        </w:tc>
      </w:tr>
      <w:tr w:rsidR="00894D24" w:rsidRPr="00DC0DB9" w14:paraId="410A35F3" w14:textId="77777777" w:rsidTr="0090376F">
        <w:trPr>
          <w:jc w:val="center"/>
        </w:trPr>
        <w:tc>
          <w:tcPr>
            <w:tcW w:w="941" w:type="dxa"/>
            <w:shd w:val="clear" w:color="auto" w:fill="auto"/>
          </w:tcPr>
          <w:p w14:paraId="3820FDD4"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8.1.1.12</w:t>
            </w:r>
          </w:p>
        </w:tc>
        <w:tc>
          <w:tcPr>
            <w:tcW w:w="5670" w:type="dxa"/>
            <w:shd w:val="clear" w:color="auto" w:fill="auto"/>
          </w:tcPr>
          <w:p w14:paraId="64B68874"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ISR Enajenación de Bienes inmuebles artículo 126 Ley ISR</w:t>
            </w:r>
          </w:p>
        </w:tc>
        <w:tc>
          <w:tcPr>
            <w:tcW w:w="1978" w:type="dxa"/>
            <w:shd w:val="clear" w:color="auto" w:fill="auto"/>
            <w:vAlign w:val="center"/>
          </w:tcPr>
          <w:p w14:paraId="499DAD32"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15,196,665.00</w:t>
            </w:r>
          </w:p>
        </w:tc>
      </w:tr>
      <w:tr w:rsidR="00894D24" w:rsidRPr="00DC0DB9" w14:paraId="41753E05" w14:textId="77777777" w:rsidTr="0090376F">
        <w:trPr>
          <w:jc w:val="center"/>
        </w:trPr>
        <w:tc>
          <w:tcPr>
            <w:tcW w:w="941" w:type="dxa"/>
            <w:shd w:val="clear" w:color="auto" w:fill="FBE4D5"/>
          </w:tcPr>
          <w:p w14:paraId="3FC47C80"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w:t>
            </w:r>
          </w:p>
        </w:tc>
        <w:tc>
          <w:tcPr>
            <w:tcW w:w="5670" w:type="dxa"/>
            <w:shd w:val="clear" w:color="auto" w:fill="FBE4D5"/>
          </w:tcPr>
          <w:p w14:paraId="6FE91071"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Participaciones Estatales</w:t>
            </w:r>
          </w:p>
        </w:tc>
        <w:tc>
          <w:tcPr>
            <w:tcW w:w="1978" w:type="dxa"/>
            <w:shd w:val="clear" w:color="auto" w:fill="FBE4D5"/>
            <w:vAlign w:val="center"/>
          </w:tcPr>
          <w:p w14:paraId="5B28A600" w14:textId="77777777" w:rsidR="00894D24" w:rsidRPr="00601F20" w:rsidRDefault="00894D24" w:rsidP="00894D24">
            <w:pPr>
              <w:pStyle w:val="Sinespaciado"/>
              <w:jc w:val="both"/>
              <w:rPr>
                <w:rFonts w:eastAsia="SimSun" w:cs="Calibri"/>
                <w:lang w:val="es-ES" w:eastAsia="zh-CN" w:bidi="ar"/>
              </w:rPr>
            </w:pPr>
            <w:r w:rsidRPr="00601F20">
              <w:rPr>
                <w:rFonts w:cs="Calibri"/>
                <w:b/>
                <w:bCs/>
                <w:color w:val="000000"/>
                <w:lang w:eastAsia="es-MX"/>
              </w:rPr>
              <w:t>43,269,545.00</w:t>
            </w:r>
          </w:p>
        </w:tc>
      </w:tr>
      <w:tr w:rsidR="00894D24" w:rsidRPr="00DC0DB9" w14:paraId="6C5A5B72" w14:textId="77777777" w:rsidTr="0090376F">
        <w:trPr>
          <w:jc w:val="center"/>
        </w:trPr>
        <w:tc>
          <w:tcPr>
            <w:tcW w:w="941" w:type="dxa"/>
            <w:shd w:val="clear" w:color="auto" w:fill="auto"/>
          </w:tcPr>
          <w:p w14:paraId="49D90E7F"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8.1.2.1</w:t>
            </w:r>
          </w:p>
        </w:tc>
        <w:tc>
          <w:tcPr>
            <w:tcW w:w="5670" w:type="dxa"/>
            <w:shd w:val="clear" w:color="auto" w:fill="auto"/>
          </w:tcPr>
          <w:p w14:paraId="270DFF52"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Impuesto Sobre Nómina</w:t>
            </w:r>
          </w:p>
        </w:tc>
        <w:tc>
          <w:tcPr>
            <w:tcW w:w="1978" w:type="dxa"/>
            <w:shd w:val="clear" w:color="auto" w:fill="auto"/>
            <w:vAlign w:val="center"/>
          </w:tcPr>
          <w:p w14:paraId="5F08B6D1"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33,828,027.00</w:t>
            </w:r>
          </w:p>
        </w:tc>
      </w:tr>
      <w:tr w:rsidR="00894D24" w:rsidRPr="00DC0DB9" w14:paraId="5D0BC294" w14:textId="77777777" w:rsidTr="0090376F">
        <w:trPr>
          <w:jc w:val="center"/>
        </w:trPr>
        <w:tc>
          <w:tcPr>
            <w:tcW w:w="941" w:type="dxa"/>
            <w:shd w:val="clear" w:color="auto" w:fill="auto"/>
          </w:tcPr>
          <w:p w14:paraId="6173175A"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8.1.2.2</w:t>
            </w:r>
          </w:p>
        </w:tc>
        <w:tc>
          <w:tcPr>
            <w:tcW w:w="5670" w:type="dxa"/>
            <w:shd w:val="clear" w:color="auto" w:fill="auto"/>
          </w:tcPr>
          <w:p w14:paraId="1753CA1D"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Impuesto Sobre Enajenación de Bienes Muebles</w:t>
            </w:r>
          </w:p>
        </w:tc>
        <w:tc>
          <w:tcPr>
            <w:tcW w:w="1978" w:type="dxa"/>
            <w:shd w:val="clear" w:color="auto" w:fill="auto"/>
            <w:vAlign w:val="center"/>
          </w:tcPr>
          <w:p w14:paraId="047D7C07"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47,144.00</w:t>
            </w:r>
          </w:p>
        </w:tc>
      </w:tr>
      <w:tr w:rsidR="00894D24" w:rsidRPr="00DC0DB9" w14:paraId="0E01E14A" w14:textId="77777777" w:rsidTr="0090376F">
        <w:trPr>
          <w:jc w:val="center"/>
        </w:trPr>
        <w:tc>
          <w:tcPr>
            <w:tcW w:w="941" w:type="dxa"/>
            <w:shd w:val="clear" w:color="auto" w:fill="auto"/>
          </w:tcPr>
          <w:p w14:paraId="27347DC9"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8.1.2.3</w:t>
            </w:r>
          </w:p>
        </w:tc>
        <w:tc>
          <w:tcPr>
            <w:tcW w:w="5670" w:type="dxa"/>
            <w:shd w:val="clear" w:color="auto" w:fill="auto"/>
          </w:tcPr>
          <w:p w14:paraId="23CA4F94"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Impuesto Estatal Vehicular</w:t>
            </w:r>
          </w:p>
        </w:tc>
        <w:tc>
          <w:tcPr>
            <w:tcW w:w="1978" w:type="dxa"/>
            <w:shd w:val="clear" w:color="auto" w:fill="auto"/>
            <w:vAlign w:val="center"/>
          </w:tcPr>
          <w:p w14:paraId="235BA627"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6,244.00</w:t>
            </w:r>
          </w:p>
        </w:tc>
      </w:tr>
      <w:tr w:rsidR="00894D24" w:rsidRPr="00DC0DB9" w14:paraId="71A110E9" w14:textId="77777777" w:rsidTr="0090376F">
        <w:trPr>
          <w:jc w:val="center"/>
        </w:trPr>
        <w:tc>
          <w:tcPr>
            <w:tcW w:w="941" w:type="dxa"/>
            <w:shd w:val="clear" w:color="auto" w:fill="auto"/>
          </w:tcPr>
          <w:p w14:paraId="792C936B"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8.1.2.4</w:t>
            </w:r>
          </w:p>
        </w:tc>
        <w:tc>
          <w:tcPr>
            <w:tcW w:w="5670" w:type="dxa"/>
            <w:shd w:val="clear" w:color="auto" w:fill="auto"/>
          </w:tcPr>
          <w:p w14:paraId="3E207146"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Servicios de Control vehicular</w:t>
            </w:r>
          </w:p>
        </w:tc>
        <w:tc>
          <w:tcPr>
            <w:tcW w:w="1978" w:type="dxa"/>
            <w:shd w:val="clear" w:color="auto" w:fill="auto"/>
            <w:vAlign w:val="center"/>
          </w:tcPr>
          <w:p w14:paraId="7DA65894"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3,654,367.00</w:t>
            </w:r>
          </w:p>
        </w:tc>
      </w:tr>
      <w:tr w:rsidR="00894D24" w:rsidRPr="00DC0DB9" w14:paraId="647DB9C6" w14:textId="77777777" w:rsidTr="0090376F">
        <w:trPr>
          <w:jc w:val="center"/>
        </w:trPr>
        <w:tc>
          <w:tcPr>
            <w:tcW w:w="941" w:type="dxa"/>
            <w:shd w:val="clear" w:color="auto" w:fill="auto"/>
          </w:tcPr>
          <w:p w14:paraId="4B12B141"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8.1.2.5</w:t>
            </w:r>
          </w:p>
        </w:tc>
        <w:tc>
          <w:tcPr>
            <w:tcW w:w="5670" w:type="dxa"/>
            <w:shd w:val="clear" w:color="auto" w:fill="auto"/>
          </w:tcPr>
          <w:p w14:paraId="2726F922"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Servicios del Registro Civil</w:t>
            </w:r>
          </w:p>
        </w:tc>
        <w:tc>
          <w:tcPr>
            <w:tcW w:w="1978" w:type="dxa"/>
            <w:shd w:val="clear" w:color="auto" w:fill="auto"/>
            <w:vAlign w:val="center"/>
          </w:tcPr>
          <w:p w14:paraId="1D30641F"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845,886.00</w:t>
            </w:r>
          </w:p>
        </w:tc>
      </w:tr>
      <w:tr w:rsidR="00894D24" w:rsidRPr="00DC0DB9" w14:paraId="6AE0C234" w14:textId="77777777" w:rsidTr="0090376F">
        <w:trPr>
          <w:jc w:val="center"/>
        </w:trPr>
        <w:tc>
          <w:tcPr>
            <w:tcW w:w="941" w:type="dxa"/>
            <w:tcBorders>
              <w:bottom w:val="single" w:sz="4" w:space="0" w:color="auto"/>
            </w:tcBorders>
            <w:shd w:val="clear" w:color="auto" w:fill="auto"/>
          </w:tcPr>
          <w:p w14:paraId="464CC9D4"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8.1.2.6</w:t>
            </w:r>
          </w:p>
        </w:tc>
        <w:tc>
          <w:tcPr>
            <w:tcW w:w="5670" w:type="dxa"/>
            <w:tcBorders>
              <w:bottom w:val="single" w:sz="4" w:space="0" w:color="auto"/>
            </w:tcBorders>
            <w:shd w:val="clear" w:color="auto" w:fill="auto"/>
          </w:tcPr>
          <w:p w14:paraId="0AE7AF3F"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Servicios del Registro Público de la Propiedad y Comercio</w:t>
            </w:r>
          </w:p>
        </w:tc>
        <w:tc>
          <w:tcPr>
            <w:tcW w:w="1978" w:type="dxa"/>
            <w:tcBorders>
              <w:bottom w:val="single" w:sz="4" w:space="0" w:color="auto"/>
            </w:tcBorders>
            <w:shd w:val="clear" w:color="auto" w:fill="auto"/>
            <w:vAlign w:val="center"/>
          </w:tcPr>
          <w:p w14:paraId="753AC692" w14:textId="77777777" w:rsidR="00894D24" w:rsidRPr="00601F20" w:rsidRDefault="00894D24" w:rsidP="00894D24">
            <w:pPr>
              <w:pStyle w:val="Sinespaciado"/>
              <w:jc w:val="both"/>
              <w:rPr>
                <w:rFonts w:eastAsia="SimSun" w:cs="Calibri"/>
                <w:lang w:val="es-ES" w:eastAsia="zh-CN" w:bidi="ar"/>
              </w:rPr>
            </w:pPr>
            <w:r w:rsidRPr="00601F20">
              <w:rPr>
                <w:rFonts w:cs="Calibri"/>
                <w:color w:val="000000"/>
                <w:lang w:eastAsia="es-MX"/>
              </w:rPr>
              <w:t>4,887,877.00</w:t>
            </w:r>
          </w:p>
        </w:tc>
      </w:tr>
      <w:tr w:rsidR="00894D24" w:rsidRPr="00DC0DB9" w14:paraId="1C3FCA35" w14:textId="77777777" w:rsidTr="0090376F">
        <w:trPr>
          <w:jc w:val="center"/>
        </w:trPr>
        <w:tc>
          <w:tcPr>
            <w:tcW w:w="941" w:type="dxa"/>
            <w:shd w:val="clear" w:color="auto" w:fill="FFF2CC"/>
            <w:vAlign w:val="center"/>
          </w:tcPr>
          <w:p w14:paraId="4B8725C6" w14:textId="77777777" w:rsidR="00894D24" w:rsidRPr="00601F20" w:rsidRDefault="00894D24" w:rsidP="00894D24">
            <w:pPr>
              <w:pStyle w:val="Sinespaciado"/>
              <w:jc w:val="both"/>
              <w:rPr>
                <w:rFonts w:eastAsia="SimSun" w:cs="Calibri"/>
                <w:lang w:val="en-US" w:eastAsia="zh-CN" w:bidi="ar"/>
              </w:rPr>
            </w:pPr>
            <w:r w:rsidRPr="00601F20">
              <w:rPr>
                <w:rFonts w:eastAsia="SimSun" w:cs="Calibri"/>
                <w:b/>
                <w:bCs/>
                <w:lang w:val="en-US" w:eastAsia="zh-CN" w:bidi="ar"/>
              </w:rPr>
              <w:t>8.2</w:t>
            </w:r>
          </w:p>
        </w:tc>
        <w:tc>
          <w:tcPr>
            <w:tcW w:w="5670" w:type="dxa"/>
            <w:shd w:val="clear" w:color="auto" w:fill="FFF2CC"/>
            <w:vAlign w:val="center"/>
          </w:tcPr>
          <w:p w14:paraId="1AC0F187" w14:textId="77777777" w:rsidR="00894D24" w:rsidRPr="00601F20" w:rsidRDefault="00894D24" w:rsidP="00894D24">
            <w:pPr>
              <w:pStyle w:val="Sinespaciado"/>
              <w:jc w:val="both"/>
              <w:rPr>
                <w:rFonts w:eastAsia="SimSun" w:cs="Calibri"/>
                <w:lang w:eastAsia="zh-CN" w:bidi="ar"/>
              </w:rPr>
            </w:pPr>
            <w:r w:rsidRPr="00601F20">
              <w:rPr>
                <w:rFonts w:eastAsia="SimSun" w:cs="Calibri"/>
                <w:b/>
                <w:bCs/>
                <w:lang w:val="es-ES" w:eastAsia="zh-CN" w:bidi="ar"/>
              </w:rPr>
              <w:t>Aportaciones</w:t>
            </w:r>
            <w:r w:rsidRPr="00601F20">
              <w:rPr>
                <w:rFonts w:eastAsia="SimSun" w:cs="Calibri"/>
                <w:b/>
                <w:bCs/>
                <w:lang w:val="en-US" w:eastAsia="zh-CN" w:bidi="ar"/>
              </w:rPr>
              <w:t xml:space="preserve"> </w:t>
            </w:r>
          </w:p>
        </w:tc>
        <w:tc>
          <w:tcPr>
            <w:tcW w:w="1978" w:type="dxa"/>
            <w:shd w:val="clear" w:color="auto" w:fill="FFF2CC"/>
            <w:vAlign w:val="center"/>
          </w:tcPr>
          <w:p w14:paraId="76FE7E4A" w14:textId="77777777" w:rsidR="00894D24" w:rsidRPr="00601F20" w:rsidRDefault="00894D24" w:rsidP="00894D24">
            <w:pPr>
              <w:pStyle w:val="Sinespaciado"/>
              <w:jc w:val="both"/>
              <w:rPr>
                <w:rFonts w:ascii="Arial" w:eastAsia="SimSun" w:hAnsi="Arial" w:cs="Arial"/>
                <w:lang w:val="en-US" w:eastAsia="zh-CN" w:bidi="ar"/>
              </w:rPr>
            </w:pPr>
            <w:r w:rsidRPr="00601F20">
              <w:rPr>
                <w:rFonts w:cs="Calibri"/>
                <w:b/>
                <w:bCs/>
                <w:color w:val="000000"/>
                <w:lang w:eastAsia="es-MX"/>
              </w:rPr>
              <w:t>93,475,114.00</w:t>
            </w:r>
          </w:p>
        </w:tc>
      </w:tr>
      <w:tr w:rsidR="00894D24" w:rsidRPr="00DC0DB9" w14:paraId="1D23F6F4" w14:textId="77777777" w:rsidTr="0090376F">
        <w:trPr>
          <w:jc w:val="center"/>
        </w:trPr>
        <w:tc>
          <w:tcPr>
            <w:tcW w:w="941" w:type="dxa"/>
            <w:shd w:val="clear" w:color="auto" w:fill="auto"/>
            <w:vAlign w:val="center"/>
          </w:tcPr>
          <w:p w14:paraId="563D0754" w14:textId="77777777" w:rsidR="00894D24" w:rsidRPr="00601F20" w:rsidRDefault="00894D24" w:rsidP="00894D24">
            <w:pPr>
              <w:pStyle w:val="Sinespaciado"/>
              <w:jc w:val="both"/>
              <w:rPr>
                <w:rFonts w:eastAsia="SimSun" w:cs="Calibri"/>
                <w:lang w:val="en-US" w:eastAsia="zh-CN" w:bidi="ar"/>
              </w:rPr>
            </w:pPr>
            <w:r w:rsidRPr="00601F20">
              <w:rPr>
                <w:rFonts w:eastAsia="SimSun" w:cs="Calibri"/>
                <w:lang w:val="en-US" w:eastAsia="zh-CN" w:bidi="ar"/>
              </w:rPr>
              <w:t>8.2.1</w:t>
            </w:r>
          </w:p>
        </w:tc>
        <w:tc>
          <w:tcPr>
            <w:tcW w:w="5670" w:type="dxa"/>
            <w:shd w:val="clear" w:color="auto" w:fill="auto"/>
            <w:vAlign w:val="center"/>
          </w:tcPr>
          <w:p w14:paraId="7E4F0491"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Fondo de Aportaciones para el Fortalecimiento de Los Municipios</w:t>
            </w:r>
          </w:p>
        </w:tc>
        <w:tc>
          <w:tcPr>
            <w:tcW w:w="1978" w:type="dxa"/>
            <w:shd w:val="clear" w:color="auto" w:fill="auto"/>
            <w:vAlign w:val="center"/>
          </w:tcPr>
          <w:p w14:paraId="386F33D3" w14:textId="77777777" w:rsidR="00894D24" w:rsidRPr="00601F20" w:rsidRDefault="00894D24" w:rsidP="00894D24">
            <w:pPr>
              <w:pStyle w:val="Sinespaciado"/>
              <w:jc w:val="both"/>
              <w:rPr>
                <w:rFonts w:ascii="Arial" w:eastAsia="SimSun" w:hAnsi="Arial" w:cs="Arial"/>
                <w:lang w:eastAsia="zh-CN" w:bidi="ar"/>
              </w:rPr>
            </w:pPr>
            <w:r w:rsidRPr="00601F20">
              <w:rPr>
                <w:rFonts w:cs="Calibri"/>
                <w:color w:val="000000"/>
                <w:lang w:eastAsia="es-MX"/>
              </w:rPr>
              <w:t>17,859,721.00</w:t>
            </w:r>
          </w:p>
        </w:tc>
      </w:tr>
      <w:tr w:rsidR="00894D24" w:rsidRPr="00DC0DB9" w14:paraId="71A3AE7F" w14:textId="77777777" w:rsidTr="0090376F">
        <w:trPr>
          <w:jc w:val="center"/>
        </w:trPr>
        <w:tc>
          <w:tcPr>
            <w:tcW w:w="941" w:type="dxa"/>
            <w:tcBorders>
              <w:bottom w:val="single" w:sz="4" w:space="0" w:color="auto"/>
            </w:tcBorders>
            <w:shd w:val="clear" w:color="auto" w:fill="auto"/>
            <w:vAlign w:val="center"/>
          </w:tcPr>
          <w:p w14:paraId="07C5A531"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8.2.2</w:t>
            </w:r>
          </w:p>
        </w:tc>
        <w:tc>
          <w:tcPr>
            <w:tcW w:w="5670" w:type="dxa"/>
            <w:tcBorders>
              <w:bottom w:val="single" w:sz="4" w:space="0" w:color="auto"/>
            </w:tcBorders>
            <w:shd w:val="clear" w:color="auto" w:fill="auto"/>
            <w:vAlign w:val="center"/>
          </w:tcPr>
          <w:p w14:paraId="445F0545"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Fondo de Aportaciones para la Infraestructura Social</w:t>
            </w:r>
          </w:p>
        </w:tc>
        <w:tc>
          <w:tcPr>
            <w:tcW w:w="1978" w:type="dxa"/>
            <w:tcBorders>
              <w:bottom w:val="single" w:sz="4" w:space="0" w:color="auto"/>
            </w:tcBorders>
            <w:shd w:val="clear" w:color="auto" w:fill="auto"/>
            <w:vAlign w:val="center"/>
          </w:tcPr>
          <w:p w14:paraId="0C59F1F3" w14:textId="77777777" w:rsidR="00894D24" w:rsidRPr="00601F20" w:rsidRDefault="00894D24" w:rsidP="00894D24">
            <w:pPr>
              <w:pStyle w:val="Sinespaciado"/>
              <w:jc w:val="both"/>
              <w:rPr>
                <w:rFonts w:ascii="Arial" w:eastAsia="SimSun" w:hAnsi="Arial" w:cs="Arial"/>
                <w:lang w:eastAsia="zh-CN" w:bidi="ar"/>
              </w:rPr>
            </w:pPr>
            <w:r w:rsidRPr="00601F20">
              <w:rPr>
                <w:rFonts w:cs="Calibri"/>
                <w:color w:val="000000"/>
                <w:lang w:eastAsia="es-MX"/>
              </w:rPr>
              <w:t>75,615,393.00</w:t>
            </w:r>
          </w:p>
        </w:tc>
      </w:tr>
      <w:tr w:rsidR="00894D24" w:rsidRPr="00C7068E" w14:paraId="5CB06DB6" w14:textId="77777777" w:rsidTr="0090376F">
        <w:trPr>
          <w:jc w:val="center"/>
        </w:trPr>
        <w:tc>
          <w:tcPr>
            <w:tcW w:w="941" w:type="dxa"/>
            <w:tcBorders>
              <w:bottom w:val="single" w:sz="4" w:space="0" w:color="auto"/>
            </w:tcBorders>
            <w:shd w:val="clear" w:color="auto" w:fill="FFF2CC"/>
            <w:vAlign w:val="center"/>
          </w:tcPr>
          <w:p w14:paraId="2F6A3952"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8.3</w:t>
            </w:r>
          </w:p>
        </w:tc>
        <w:tc>
          <w:tcPr>
            <w:tcW w:w="5670" w:type="dxa"/>
            <w:tcBorders>
              <w:bottom w:val="single" w:sz="4" w:space="0" w:color="auto"/>
            </w:tcBorders>
            <w:shd w:val="clear" w:color="auto" w:fill="FFF2CC"/>
            <w:vAlign w:val="center"/>
          </w:tcPr>
          <w:p w14:paraId="1925C9F2" w14:textId="77777777" w:rsidR="00894D24" w:rsidRPr="00601F20" w:rsidRDefault="00894D24" w:rsidP="00894D24">
            <w:pPr>
              <w:pStyle w:val="Sinespaciado"/>
              <w:jc w:val="both"/>
              <w:rPr>
                <w:rFonts w:eastAsia="SimSun" w:cs="Calibri"/>
                <w:lang w:eastAsia="zh-CN" w:bidi="ar"/>
              </w:rPr>
            </w:pPr>
            <w:r w:rsidRPr="00601F20">
              <w:rPr>
                <w:rFonts w:eastAsia="SimSun" w:cs="Calibri"/>
                <w:b/>
                <w:bCs/>
                <w:lang w:val="es-ES" w:eastAsia="zh-CN" w:bidi="ar"/>
              </w:rPr>
              <w:t>Convenios</w:t>
            </w:r>
          </w:p>
        </w:tc>
        <w:tc>
          <w:tcPr>
            <w:tcW w:w="1978" w:type="dxa"/>
            <w:tcBorders>
              <w:bottom w:val="single" w:sz="4" w:space="0" w:color="auto"/>
            </w:tcBorders>
            <w:shd w:val="clear" w:color="auto" w:fill="FFF2CC"/>
            <w:vAlign w:val="bottom"/>
          </w:tcPr>
          <w:p w14:paraId="59C10382" w14:textId="77777777" w:rsidR="00894D24" w:rsidRPr="00601F20" w:rsidRDefault="00894D24" w:rsidP="00894D24">
            <w:pPr>
              <w:pStyle w:val="Sinespaciado"/>
              <w:jc w:val="both"/>
              <w:rPr>
                <w:rFonts w:eastAsia="SimSun" w:cs="Calibri"/>
                <w:b/>
                <w:bCs/>
                <w:sz w:val="24"/>
                <w:szCs w:val="24"/>
                <w:lang w:eastAsia="zh-CN" w:bidi="ar"/>
              </w:rPr>
            </w:pPr>
            <w:r w:rsidRPr="00601F20">
              <w:rPr>
                <w:rFonts w:eastAsia="SimSun" w:cs="Calibri"/>
                <w:b/>
                <w:bCs/>
                <w:sz w:val="24"/>
                <w:szCs w:val="24"/>
                <w:lang w:eastAsia="zh-CN" w:bidi="ar"/>
              </w:rPr>
              <w:t>1</w:t>
            </w:r>
          </w:p>
        </w:tc>
      </w:tr>
      <w:tr w:rsidR="00894D24" w:rsidRPr="00C7068E" w14:paraId="7C4CC190" w14:textId="77777777" w:rsidTr="0090376F">
        <w:trPr>
          <w:jc w:val="center"/>
        </w:trPr>
        <w:tc>
          <w:tcPr>
            <w:tcW w:w="941" w:type="dxa"/>
            <w:shd w:val="clear" w:color="auto" w:fill="FFF2CC"/>
            <w:vAlign w:val="center"/>
          </w:tcPr>
          <w:p w14:paraId="776DD700"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8.4</w:t>
            </w:r>
          </w:p>
        </w:tc>
        <w:tc>
          <w:tcPr>
            <w:tcW w:w="5670" w:type="dxa"/>
            <w:shd w:val="clear" w:color="auto" w:fill="FFF2CC"/>
            <w:vAlign w:val="center"/>
          </w:tcPr>
          <w:p w14:paraId="4BDE0CD1" w14:textId="77777777" w:rsidR="00894D24" w:rsidRPr="00601F20" w:rsidRDefault="00894D24" w:rsidP="00894D24">
            <w:pPr>
              <w:pStyle w:val="Sinespaciado"/>
              <w:jc w:val="both"/>
              <w:rPr>
                <w:rFonts w:eastAsia="SimSun" w:cs="Calibri"/>
                <w:b/>
                <w:bCs/>
                <w:lang w:eastAsia="zh-CN" w:bidi="ar"/>
              </w:rPr>
            </w:pPr>
            <w:r w:rsidRPr="00601F20">
              <w:rPr>
                <w:rFonts w:eastAsia="SimSun" w:cs="Calibri"/>
                <w:b/>
                <w:bCs/>
                <w:lang w:eastAsia="zh-CN" w:bidi="ar"/>
              </w:rPr>
              <w:t>Incentivos derivados de la colaboración fiscal</w:t>
            </w:r>
          </w:p>
        </w:tc>
        <w:tc>
          <w:tcPr>
            <w:tcW w:w="1978" w:type="dxa"/>
            <w:shd w:val="clear" w:color="auto" w:fill="FFF2CC"/>
            <w:vAlign w:val="center"/>
          </w:tcPr>
          <w:p w14:paraId="209E8478" w14:textId="77777777" w:rsidR="00894D24" w:rsidRPr="00601F20" w:rsidRDefault="00894D24" w:rsidP="00894D24">
            <w:pPr>
              <w:pStyle w:val="Sinespaciado"/>
              <w:jc w:val="both"/>
              <w:rPr>
                <w:rFonts w:eastAsia="SimSun" w:cs="Calibri"/>
                <w:sz w:val="24"/>
                <w:szCs w:val="24"/>
                <w:lang w:eastAsia="zh-CN" w:bidi="ar"/>
              </w:rPr>
            </w:pPr>
            <w:r w:rsidRPr="00601F20">
              <w:rPr>
                <w:rFonts w:cs="Calibri"/>
                <w:b/>
                <w:bCs/>
                <w:color w:val="000000"/>
                <w:lang w:eastAsia="es-MX"/>
              </w:rPr>
              <w:t>19,884,159</w:t>
            </w:r>
          </w:p>
        </w:tc>
      </w:tr>
      <w:tr w:rsidR="00894D24" w:rsidRPr="00C7068E" w14:paraId="03BE7F78" w14:textId="77777777" w:rsidTr="0090376F">
        <w:trPr>
          <w:jc w:val="center"/>
        </w:trPr>
        <w:tc>
          <w:tcPr>
            <w:tcW w:w="941" w:type="dxa"/>
            <w:shd w:val="clear" w:color="auto" w:fill="auto"/>
            <w:vAlign w:val="center"/>
          </w:tcPr>
          <w:p w14:paraId="27AAA694" w14:textId="77777777" w:rsidR="00894D24" w:rsidRPr="00601F20" w:rsidRDefault="00894D24" w:rsidP="00894D24">
            <w:pPr>
              <w:pStyle w:val="Sinespaciado"/>
              <w:jc w:val="both"/>
              <w:rPr>
                <w:rFonts w:eastAsia="SimSun" w:cs="Calibri"/>
                <w:lang w:eastAsia="zh-CN" w:bidi="ar"/>
              </w:rPr>
            </w:pPr>
            <w:r w:rsidRPr="00601F20">
              <w:rPr>
                <w:rFonts w:eastAsia="SimSun" w:cs="Calibri"/>
                <w:lang w:eastAsia="zh-CN" w:bidi="ar"/>
              </w:rPr>
              <w:t>8.4.1</w:t>
            </w:r>
          </w:p>
        </w:tc>
        <w:tc>
          <w:tcPr>
            <w:tcW w:w="5670" w:type="dxa"/>
            <w:shd w:val="clear" w:color="auto" w:fill="auto"/>
            <w:vAlign w:val="center"/>
          </w:tcPr>
          <w:p w14:paraId="58C53995" w14:textId="77777777" w:rsidR="00894D24" w:rsidRPr="00601F20" w:rsidRDefault="00894D24" w:rsidP="00894D24">
            <w:pPr>
              <w:pStyle w:val="Sinespaciado"/>
              <w:jc w:val="both"/>
              <w:rPr>
                <w:rFonts w:eastAsia="SimSun" w:cs="Calibri"/>
                <w:b/>
                <w:bCs/>
                <w:lang w:eastAsia="zh-CN" w:bidi="ar"/>
              </w:rPr>
            </w:pPr>
            <w:r w:rsidRPr="00601F20">
              <w:rPr>
                <w:rFonts w:cs="Calibri"/>
                <w:color w:val="000000"/>
                <w:lang w:eastAsia="es-MX"/>
              </w:rPr>
              <w:t>Uso, Goce o Aprovechamiento de la Zona Federal Marítimo Terrestre.</w:t>
            </w:r>
          </w:p>
        </w:tc>
        <w:tc>
          <w:tcPr>
            <w:tcW w:w="1978" w:type="dxa"/>
            <w:shd w:val="clear" w:color="auto" w:fill="auto"/>
            <w:vAlign w:val="center"/>
          </w:tcPr>
          <w:p w14:paraId="213EDD5A" w14:textId="77777777" w:rsidR="00894D24" w:rsidRPr="00601F20" w:rsidRDefault="00894D24" w:rsidP="00894D24">
            <w:pPr>
              <w:pStyle w:val="Sinespaciado"/>
              <w:jc w:val="both"/>
              <w:rPr>
                <w:rFonts w:eastAsia="SimSun" w:cs="Calibri"/>
                <w:sz w:val="24"/>
                <w:szCs w:val="24"/>
                <w:lang w:eastAsia="zh-CN" w:bidi="ar"/>
              </w:rPr>
            </w:pPr>
            <w:r w:rsidRPr="00601F20">
              <w:rPr>
                <w:rFonts w:cs="Calibri"/>
                <w:color w:val="000000"/>
                <w:lang w:eastAsia="es-MX"/>
              </w:rPr>
              <w:t>19,884,159</w:t>
            </w:r>
          </w:p>
        </w:tc>
      </w:tr>
      <w:tr w:rsidR="00894D24" w:rsidRPr="00C7068E" w14:paraId="59DC9A9D" w14:textId="77777777" w:rsidTr="0090376F">
        <w:trPr>
          <w:jc w:val="center"/>
        </w:trPr>
        <w:tc>
          <w:tcPr>
            <w:tcW w:w="941" w:type="dxa"/>
            <w:shd w:val="clear" w:color="auto" w:fill="FFF2CC"/>
            <w:vAlign w:val="center"/>
          </w:tcPr>
          <w:p w14:paraId="3E2CD3CB" w14:textId="77777777" w:rsidR="00894D24" w:rsidRPr="00601F20" w:rsidRDefault="00894D24" w:rsidP="00894D24">
            <w:pPr>
              <w:pStyle w:val="Sinespaciado"/>
              <w:jc w:val="both"/>
              <w:rPr>
                <w:rFonts w:eastAsia="SimSun" w:cs="Calibri"/>
                <w:b/>
                <w:bCs/>
                <w:lang w:eastAsia="zh-CN" w:bidi="ar"/>
              </w:rPr>
            </w:pPr>
            <w:r w:rsidRPr="00601F20">
              <w:rPr>
                <w:rFonts w:eastAsia="SimSun" w:cs="Calibri"/>
                <w:b/>
                <w:bCs/>
                <w:lang w:eastAsia="zh-CN" w:bidi="ar"/>
              </w:rPr>
              <w:t>8.5</w:t>
            </w:r>
          </w:p>
        </w:tc>
        <w:tc>
          <w:tcPr>
            <w:tcW w:w="5670" w:type="dxa"/>
            <w:shd w:val="clear" w:color="auto" w:fill="FFF2CC"/>
            <w:vAlign w:val="center"/>
          </w:tcPr>
          <w:p w14:paraId="58C5EB3C" w14:textId="77777777" w:rsidR="00894D24" w:rsidRPr="00601F20" w:rsidRDefault="00894D24" w:rsidP="00894D24">
            <w:pPr>
              <w:pStyle w:val="Sinespaciado"/>
              <w:jc w:val="both"/>
              <w:rPr>
                <w:rFonts w:eastAsia="SimSun" w:cs="Calibri"/>
                <w:b/>
                <w:bCs/>
                <w:lang w:eastAsia="zh-CN" w:bidi="ar"/>
              </w:rPr>
            </w:pPr>
            <w:r w:rsidRPr="00601F20">
              <w:rPr>
                <w:rFonts w:eastAsia="SimSun" w:cs="Calibri"/>
                <w:b/>
                <w:bCs/>
                <w:lang w:eastAsia="zh-CN" w:bidi="ar"/>
              </w:rPr>
              <w:t>Fondos distintos de aportaciones</w:t>
            </w:r>
          </w:p>
        </w:tc>
        <w:tc>
          <w:tcPr>
            <w:tcW w:w="1978" w:type="dxa"/>
            <w:shd w:val="clear" w:color="auto" w:fill="FFF2CC"/>
            <w:vAlign w:val="bottom"/>
          </w:tcPr>
          <w:p w14:paraId="3BDE4A7E" w14:textId="77777777" w:rsidR="00894D24" w:rsidRPr="00601F20" w:rsidRDefault="00894D24" w:rsidP="00894D24">
            <w:pPr>
              <w:pStyle w:val="Sinespaciado"/>
              <w:jc w:val="both"/>
              <w:rPr>
                <w:rFonts w:eastAsia="SimSun" w:cs="Calibri"/>
                <w:b/>
                <w:bCs/>
                <w:sz w:val="24"/>
                <w:szCs w:val="24"/>
                <w:lang w:eastAsia="zh-CN" w:bidi="ar"/>
              </w:rPr>
            </w:pPr>
            <w:r w:rsidRPr="00601F20">
              <w:rPr>
                <w:rFonts w:eastAsia="SimSun" w:cs="Calibri"/>
                <w:b/>
                <w:bCs/>
                <w:sz w:val="24"/>
                <w:szCs w:val="24"/>
                <w:lang w:eastAsia="zh-CN" w:bidi="ar"/>
              </w:rPr>
              <w:t>0</w:t>
            </w:r>
          </w:p>
        </w:tc>
      </w:tr>
      <w:tr w:rsidR="00894D24" w:rsidRPr="00C7068E" w14:paraId="71DC5FFB" w14:textId="77777777" w:rsidTr="0090376F">
        <w:trPr>
          <w:jc w:val="center"/>
        </w:trPr>
        <w:tc>
          <w:tcPr>
            <w:tcW w:w="941" w:type="dxa"/>
            <w:tcBorders>
              <w:bottom w:val="single" w:sz="4" w:space="0" w:color="auto"/>
            </w:tcBorders>
            <w:shd w:val="clear" w:color="auto" w:fill="D9D9D9"/>
            <w:vAlign w:val="center"/>
          </w:tcPr>
          <w:p w14:paraId="7F2466E0"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9</w:t>
            </w:r>
          </w:p>
        </w:tc>
        <w:tc>
          <w:tcPr>
            <w:tcW w:w="5670" w:type="dxa"/>
            <w:tcBorders>
              <w:bottom w:val="single" w:sz="4" w:space="0" w:color="auto"/>
            </w:tcBorders>
            <w:shd w:val="clear" w:color="auto" w:fill="D9D9D9"/>
            <w:vAlign w:val="center"/>
          </w:tcPr>
          <w:p w14:paraId="328BAA85"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TRANSFERENCIAS, ASIGNACIONES, SUBSIDIOS, Y SUBVENCIONES, Y PENSIONES Y JUBILACIONES</w:t>
            </w:r>
          </w:p>
        </w:tc>
        <w:tc>
          <w:tcPr>
            <w:tcW w:w="1978" w:type="dxa"/>
            <w:tcBorders>
              <w:bottom w:val="single" w:sz="4" w:space="0" w:color="auto"/>
            </w:tcBorders>
            <w:shd w:val="clear" w:color="auto" w:fill="D9D9D9"/>
            <w:vAlign w:val="bottom"/>
          </w:tcPr>
          <w:p w14:paraId="33196FA2" w14:textId="77777777" w:rsidR="00894D24" w:rsidRPr="00601F20" w:rsidRDefault="00894D24" w:rsidP="00894D24">
            <w:pPr>
              <w:pStyle w:val="Sinespaciado"/>
              <w:jc w:val="both"/>
              <w:rPr>
                <w:rFonts w:eastAsia="SimSun" w:cs="Calibri"/>
                <w:b/>
                <w:bCs/>
                <w:sz w:val="24"/>
                <w:szCs w:val="24"/>
                <w:lang w:eastAsia="zh-CN" w:bidi="ar"/>
              </w:rPr>
            </w:pPr>
            <w:r w:rsidRPr="00601F20">
              <w:rPr>
                <w:rFonts w:eastAsia="SimSun" w:cs="Calibri"/>
                <w:b/>
                <w:bCs/>
                <w:sz w:val="24"/>
                <w:szCs w:val="24"/>
                <w:lang w:eastAsia="zh-CN" w:bidi="ar"/>
              </w:rPr>
              <w:t>1</w:t>
            </w:r>
          </w:p>
        </w:tc>
      </w:tr>
      <w:tr w:rsidR="00894D24" w:rsidRPr="00C7068E" w14:paraId="4D842132" w14:textId="77777777" w:rsidTr="0090376F">
        <w:trPr>
          <w:jc w:val="center"/>
        </w:trPr>
        <w:tc>
          <w:tcPr>
            <w:tcW w:w="941" w:type="dxa"/>
            <w:shd w:val="clear" w:color="auto" w:fill="FFF2CC"/>
            <w:vAlign w:val="center"/>
          </w:tcPr>
          <w:p w14:paraId="2E5B20FD"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9.1</w:t>
            </w:r>
          </w:p>
        </w:tc>
        <w:tc>
          <w:tcPr>
            <w:tcW w:w="5670" w:type="dxa"/>
            <w:shd w:val="clear" w:color="auto" w:fill="FFF2CC"/>
            <w:vAlign w:val="center"/>
          </w:tcPr>
          <w:p w14:paraId="790D46AD"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Transferencias y Asignaciones</w:t>
            </w:r>
          </w:p>
        </w:tc>
        <w:tc>
          <w:tcPr>
            <w:tcW w:w="1978" w:type="dxa"/>
            <w:shd w:val="clear" w:color="auto" w:fill="FFF2CC"/>
            <w:vAlign w:val="bottom"/>
          </w:tcPr>
          <w:p w14:paraId="0D5D409B" w14:textId="77777777" w:rsidR="00894D24" w:rsidRPr="005F1895" w:rsidRDefault="00894D24" w:rsidP="00894D24">
            <w:pPr>
              <w:pStyle w:val="Sinespaciado"/>
              <w:jc w:val="both"/>
              <w:rPr>
                <w:rFonts w:eastAsia="SimSun" w:cs="Calibri"/>
                <w:b/>
                <w:bCs/>
                <w:sz w:val="24"/>
                <w:szCs w:val="24"/>
                <w:lang w:eastAsia="zh-CN" w:bidi="ar"/>
              </w:rPr>
            </w:pPr>
            <w:r>
              <w:rPr>
                <w:rFonts w:eastAsia="SimSun" w:cs="Calibri"/>
                <w:b/>
                <w:bCs/>
                <w:sz w:val="24"/>
                <w:szCs w:val="24"/>
                <w:lang w:eastAsia="zh-CN" w:bidi="ar"/>
              </w:rPr>
              <w:t>1</w:t>
            </w:r>
          </w:p>
        </w:tc>
      </w:tr>
      <w:tr w:rsidR="00894D24" w:rsidRPr="00C7068E" w14:paraId="33BC38CF" w14:textId="77777777" w:rsidTr="0090376F">
        <w:trPr>
          <w:jc w:val="center"/>
        </w:trPr>
        <w:tc>
          <w:tcPr>
            <w:tcW w:w="941" w:type="dxa"/>
            <w:tcBorders>
              <w:bottom w:val="single" w:sz="4" w:space="0" w:color="auto"/>
            </w:tcBorders>
            <w:shd w:val="clear" w:color="auto" w:fill="FFF2CC"/>
            <w:vAlign w:val="center"/>
          </w:tcPr>
          <w:p w14:paraId="60FA5F6B"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9.3</w:t>
            </w:r>
          </w:p>
        </w:tc>
        <w:tc>
          <w:tcPr>
            <w:tcW w:w="5670" w:type="dxa"/>
            <w:tcBorders>
              <w:bottom w:val="single" w:sz="4" w:space="0" w:color="auto"/>
            </w:tcBorders>
            <w:shd w:val="clear" w:color="auto" w:fill="FFF2CC"/>
            <w:vAlign w:val="center"/>
          </w:tcPr>
          <w:p w14:paraId="002B6710"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Subsidios y Subvenciones</w:t>
            </w:r>
          </w:p>
        </w:tc>
        <w:tc>
          <w:tcPr>
            <w:tcW w:w="1978" w:type="dxa"/>
            <w:tcBorders>
              <w:bottom w:val="single" w:sz="4" w:space="0" w:color="auto"/>
            </w:tcBorders>
            <w:shd w:val="clear" w:color="auto" w:fill="FFF2CC"/>
            <w:vAlign w:val="bottom"/>
          </w:tcPr>
          <w:p w14:paraId="1C1D8677" w14:textId="77777777" w:rsidR="00894D24" w:rsidRPr="005F1895" w:rsidRDefault="00894D24" w:rsidP="00894D24">
            <w:pPr>
              <w:pStyle w:val="Sinespaciado"/>
              <w:jc w:val="both"/>
              <w:rPr>
                <w:rFonts w:eastAsia="SimSun" w:cs="Calibri"/>
                <w:b/>
                <w:bCs/>
                <w:sz w:val="24"/>
                <w:szCs w:val="24"/>
                <w:lang w:eastAsia="zh-CN" w:bidi="ar"/>
              </w:rPr>
            </w:pPr>
            <w:r>
              <w:rPr>
                <w:rFonts w:eastAsia="SimSun" w:cs="Calibri"/>
                <w:b/>
                <w:bCs/>
                <w:sz w:val="24"/>
                <w:szCs w:val="24"/>
                <w:lang w:eastAsia="zh-CN" w:bidi="ar"/>
              </w:rPr>
              <w:t>0</w:t>
            </w:r>
          </w:p>
        </w:tc>
      </w:tr>
      <w:tr w:rsidR="00894D24" w:rsidRPr="00C7068E" w14:paraId="72F380BA" w14:textId="77777777" w:rsidTr="0090376F">
        <w:trPr>
          <w:jc w:val="center"/>
        </w:trPr>
        <w:tc>
          <w:tcPr>
            <w:tcW w:w="941" w:type="dxa"/>
            <w:shd w:val="clear" w:color="auto" w:fill="FFF2CC"/>
            <w:vAlign w:val="center"/>
          </w:tcPr>
          <w:p w14:paraId="56DC1A31"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9.5</w:t>
            </w:r>
          </w:p>
        </w:tc>
        <w:tc>
          <w:tcPr>
            <w:tcW w:w="5670" w:type="dxa"/>
            <w:shd w:val="clear" w:color="auto" w:fill="FFF2CC"/>
            <w:vAlign w:val="center"/>
          </w:tcPr>
          <w:p w14:paraId="54E59E18"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Pensiones y Jubilaciones</w:t>
            </w:r>
          </w:p>
        </w:tc>
        <w:tc>
          <w:tcPr>
            <w:tcW w:w="1978" w:type="dxa"/>
            <w:shd w:val="clear" w:color="auto" w:fill="FFF2CC"/>
            <w:vAlign w:val="bottom"/>
          </w:tcPr>
          <w:p w14:paraId="07EEE5D3"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0</w:t>
            </w:r>
          </w:p>
        </w:tc>
      </w:tr>
      <w:tr w:rsidR="00894D24" w:rsidRPr="00C7068E" w14:paraId="07F6A29F" w14:textId="77777777" w:rsidTr="0090376F">
        <w:trPr>
          <w:jc w:val="center"/>
        </w:trPr>
        <w:tc>
          <w:tcPr>
            <w:tcW w:w="941" w:type="dxa"/>
            <w:shd w:val="clear" w:color="auto" w:fill="FFF2CC"/>
            <w:vAlign w:val="center"/>
          </w:tcPr>
          <w:p w14:paraId="029E5ECD"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9.7</w:t>
            </w:r>
          </w:p>
        </w:tc>
        <w:tc>
          <w:tcPr>
            <w:tcW w:w="5670" w:type="dxa"/>
            <w:shd w:val="clear" w:color="auto" w:fill="FFF2CC"/>
            <w:vAlign w:val="center"/>
          </w:tcPr>
          <w:p w14:paraId="10A7A270" w14:textId="77777777" w:rsidR="00894D24" w:rsidRPr="005F1895" w:rsidRDefault="00894D24" w:rsidP="00894D24">
            <w:pPr>
              <w:pStyle w:val="NormalWeb"/>
              <w:jc w:val="both"/>
              <w:rPr>
                <w:rFonts w:ascii="Calibri" w:hAnsi="Calibri" w:cs="Calibri"/>
                <w:b/>
                <w:bCs/>
                <w:sz w:val="22"/>
                <w:szCs w:val="22"/>
              </w:rPr>
            </w:pPr>
            <w:r w:rsidRPr="005F1895">
              <w:rPr>
                <w:rFonts w:ascii="Calibri" w:hAnsi="Calibri" w:cs="Calibri"/>
                <w:b/>
                <w:bCs/>
                <w:sz w:val="22"/>
                <w:szCs w:val="22"/>
              </w:rPr>
              <w:t xml:space="preserve">Transferencias del Fondo Mexicano del </w:t>
            </w:r>
            <w:proofErr w:type="spellStart"/>
            <w:r w:rsidRPr="005F1895">
              <w:rPr>
                <w:rFonts w:ascii="Calibri" w:hAnsi="Calibri" w:cs="Calibri"/>
                <w:b/>
                <w:bCs/>
                <w:sz w:val="22"/>
                <w:szCs w:val="22"/>
              </w:rPr>
              <w:t>Petróleo</w:t>
            </w:r>
            <w:proofErr w:type="spellEnd"/>
            <w:r w:rsidRPr="005F1895">
              <w:rPr>
                <w:rFonts w:ascii="Calibri" w:hAnsi="Calibri" w:cs="Calibri"/>
                <w:b/>
                <w:bCs/>
                <w:sz w:val="22"/>
                <w:szCs w:val="22"/>
              </w:rPr>
              <w:t xml:space="preserve"> para la </w:t>
            </w:r>
            <w:proofErr w:type="spellStart"/>
            <w:r w:rsidRPr="005F1895">
              <w:rPr>
                <w:rFonts w:ascii="Calibri" w:hAnsi="Calibri" w:cs="Calibri"/>
                <w:b/>
                <w:bCs/>
                <w:sz w:val="22"/>
                <w:szCs w:val="22"/>
              </w:rPr>
              <w:t>Estabilización</w:t>
            </w:r>
            <w:proofErr w:type="spellEnd"/>
            <w:r w:rsidRPr="005F1895">
              <w:rPr>
                <w:rFonts w:ascii="Calibri" w:hAnsi="Calibri" w:cs="Calibri"/>
                <w:b/>
                <w:bCs/>
                <w:sz w:val="22"/>
                <w:szCs w:val="22"/>
              </w:rPr>
              <w:t xml:space="preserve"> y el Desarrollo </w:t>
            </w:r>
          </w:p>
        </w:tc>
        <w:tc>
          <w:tcPr>
            <w:tcW w:w="1978" w:type="dxa"/>
            <w:shd w:val="clear" w:color="auto" w:fill="FFF2CC"/>
            <w:vAlign w:val="bottom"/>
          </w:tcPr>
          <w:p w14:paraId="0A0F4C81"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0</w:t>
            </w:r>
          </w:p>
        </w:tc>
      </w:tr>
      <w:tr w:rsidR="00894D24" w:rsidRPr="00C7068E" w14:paraId="22BC213E" w14:textId="77777777" w:rsidTr="0090376F">
        <w:trPr>
          <w:jc w:val="center"/>
        </w:trPr>
        <w:tc>
          <w:tcPr>
            <w:tcW w:w="941" w:type="dxa"/>
            <w:tcBorders>
              <w:bottom w:val="single" w:sz="4" w:space="0" w:color="auto"/>
            </w:tcBorders>
            <w:shd w:val="clear" w:color="auto" w:fill="D9D9D9"/>
            <w:vAlign w:val="center"/>
          </w:tcPr>
          <w:p w14:paraId="1BC95241"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w:t>
            </w:r>
          </w:p>
        </w:tc>
        <w:tc>
          <w:tcPr>
            <w:tcW w:w="5670" w:type="dxa"/>
            <w:tcBorders>
              <w:bottom w:val="single" w:sz="4" w:space="0" w:color="auto"/>
            </w:tcBorders>
            <w:shd w:val="clear" w:color="auto" w:fill="D9D9D9"/>
            <w:vAlign w:val="center"/>
          </w:tcPr>
          <w:p w14:paraId="15654CB3"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INGRESOS DERIVADOS DE FINANCIAMIENTOS</w:t>
            </w:r>
          </w:p>
        </w:tc>
        <w:tc>
          <w:tcPr>
            <w:tcW w:w="1978" w:type="dxa"/>
            <w:tcBorders>
              <w:bottom w:val="single" w:sz="4" w:space="0" w:color="auto"/>
            </w:tcBorders>
            <w:shd w:val="clear" w:color="auto" w:fill="D9D9D9"/>
            <w:vAlign w:val="bottom"/>
          </w:tcPr>
          <w:p w14:paraId="6A3C34A2"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1</w:t>
            </w:r>
          </w:p>
        </w:tc>
      </w:tr>
      <w:tr w:rsidR="00894D24" w:rsidRPr="00C7068E" w14:paraId="05B7E1DE" w14:textId="77777777" w:rsidTr="0090376F">
        <w:trPr>
          <w:jc w:val="center"/>
        </w:trPr>
        <w:tc>
          <w:tcPr>
            <w:tcW w:w="941" w:type="dxa"/>
            <w:shd w:val="clear" w:color="auto" w:fill="FFF2CC"/>
            <w:vAlign w:val="center"/>
          </w:tcPr>
          <w:p w14:paraId="2653FAB4"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0.1</w:t>
            </w:r>
          </w:p>
        </w:tc>
        <w:tc>
          <w:tcPr>
            <w:tcW w:w="5670" w:type="dxa"/>
            <w:shd w:val="clear" w:color="auto" w:fill="FFF2CC"/>
            <w:vAlign w:val="center"/>
          </w:tcPr>
          <w:p w14:paraId="7EC58130"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Endeudamiento Interno</w:t>
            </w:r>
          </w:p>
        </w:tc>
        <w:tc>
          <w:tcPr>
            <w:tcW w:w="1978" w:type="dxa"/>
            <w:shd w:val="clear" w:color="auto" w:fill="FFF2CC"/>
            <w:vAlign w:val="bottom"/>
          </w:tcPr>
          <w:p w14:paraId="79F9F84F"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0</w:t>
            </w:r>
          </w:p>
        </w:tc>
      </w:tr>
      <w:tr w:rsidR="00894D24" w:rsidRPr="00C7068E" w14:paraId="46F7385C" w14:textId="77777777" w:rsidTr="0090376F">
        <w:trPr>
          <w:jc w:val="center"/>
        </w:trPr>
        <w:tc>
          <w:tcPr>
            <w:tcW w:w="941" w:type="dxa"/>
            <w:shd w:val="clear" w:color="auto" w:fill="FFF2CC"/>
            <w:vAlign w:val="center"/>
          </w:tcPr>
          <w:p w14:paraId="7A60BC2A"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0.2</w:t>
            </w:r>
          </w:p>
        </w:tc>
        <w:tc>
          <w:tcPr>
            <w:tcW w:w="5670" w:type="dxa"/>
            <w:shd w:val="clear" w:color="auto" w:fill="FFF2CC"/>
            <w:vAlign w:val="center"/>
          </w:tcPr>
          <w:p w14:paraId="6C1F9223"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Endeudamiento Externo</w:t>
            </w:r>
          </w:p>
        </w:tc>
        <w:tc>
          <w:tcPr>
            <w:tcW w:w="1978" w:type="dxa"/>
            <w:shd w:val="clear" w:color="auto" w:fill="FFF2CC"/>
            <w:vAlign w:val="bottom"/>
          </w:tcPr>
          <w:p w14:paraId="123644B9"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0</w:t>
            </w:r>
          </w:p>
        </w:tc>
      </w:tr>
      <w:tr w:rsidR="00894D24" w:rsidRPr="00C7068E" w14:paraId="02263F2D" w14:textId="77777777" w:rsidTr="0090376F">
        <w:trPr>
          <w:jc w:val="center"/>
        </w:trPr>
        <w:tc>
          <w:tcPr>
            <w:tcW w:w="941" w:type="dxa"/>
            <w:shd w:val="clear" w:color="auto" w:fill="FFF2CC"/>
            <w:vAlign w:val="center"/>
          </w:tcPr>
          <w:p w14:paraId="153A0262"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0.3</w:t>
            </w:r>
          </w:p>
        </w:tc>
        <w:tc>
          <w:tcPr>
            <w:tcW w:w="5670" w:type="dxa"/>
            <w:shd w:val="clear" w:color="auto" w:fill="FFF2CC"/>
            <w:vAlign w:val="center"/>
          </w:tcPr>
          <w:p w14:paraId="6D7A1EB9" w14:textId="77777777" w:rsidR="00894D24" w:rsidRPr="005F1895" w:rsidRDefault="00894D24" w:rsidP="00894D24">
            <w:pPr>
              <w:pStyle w:val="Sinespaciado"/>
              <w:jc w:val="both"/>
              <w:rPr>
                <w:rFonts w:eastAsia="SimSun" w:cs="Calibri"/>
                <w:b/>
                <w:bCs/>
                <w:lang w:eastAsia="zh-CN" w:bidi="ar"/>
              </w:rPr>
            </w:pPr>
            <w:r w:rsidRPr="005F1895">
              <w:rPr>
                <w:rFonts w:eastAsia="SimSun" w:cs="Calibri"/>
                <w:b/>
                <w:bCs/>
                <w:lang w:eastAsia="zh-CN" w:bidi="ar"/>
              </w:rPr>
              <w:t>Financiamiento Interno</w:t>
            </w:r>
          </w:p>
        </w:tc>
        <w:tc>
          <w:tcPr>
            <w:tcW w:w="1978" w:type="dxa"/>
            <w:shd w:val="clear" w:color="auto" w:fill="FFF2CC"/>
            <w:vAlign w:val="bottom"/>
          </w:tcPr>
          <w:p w14:paraId="00F99719" w14:textId="77777777" w:rsidR="00894D24" w:rsidRPr="005F1895" w:rsidRDefault="00894D24" w:rsidP="00894D24">
            <w:pPr>
              <w:pStyle w:val="Sinespaciado"/>
              <w:jc w:val="both"/>
              <w:rPr>
                <w:rFonts w:eastAsia="SimSun" w:cs="Calibri"/>
                <w:b/>
                <w:bCs/>
                <w:sz w:val="24"/>
                <w:szCs w:val="24"/>
                <w:lang w:eastAsia="zh-CN" w:bidi="ar"/>
              </w:rPr>
            </w:pPr>
            <w:r w:rsidRPr="005F1895">
              <w:rPr>
                <w:rFonts w:eastAsia="SimSun" w:cs="Calibri"/>
                <w:b/>
                <w:bCs/>
                <w:sz w:val="24"/>
                <w:szCs w:val="24"/>
                <w:lang w:eastAsia="zh-CN" w:bidi="ar"/>
              </w:rPr>
              <w:t>1</w:t>
            </w:r>
          </w:p>
        </w:tc>
      </w:tr>
    </w:tbl>
    <w:p w14:paraId="4F52A88E" w14:textId="77777777" w:rsidR="00894D24" w:rsidRDefault="00894D24" w:rsidP="00894D24">
      <w:pPr>
        <w:jc w:val="both"/>
        <w:rPr>
          <w:rFonts w:ascii="Century Gothic" w:hAnsi="Century Gothic" w:cs="Calibri"/>
        </w:rPr>
      </w:pPr>
    </w:p>
    <w:p w14:paraId="38A41542" w14:textId="09268B08" w:rsidR="00894D24" w:rsidRDefault="00894D24" w:rsidP="00894D24">
      <w:pPr>
        <w:jc w:val="both"/>
        <w:rPr>
          <w:b/>
        </w:rPr>
      </w:pPr>
      <w:r w:rsidRPr="001D1561">
        <w:rPr>
          <w:rFonts w:ascii="Century Gothic" w:hAnsi="Century Gothic" w:cs="Calibri"/>
        </w:rPr>
        <w:t>CUANDO UNA LEY O CONVENIO QUE ESTABLEZCA ALGUNO DE LOS INGRESOS PREVISTOS EN ESTE ARTÍCULO, CONTENGA DISPOSICIONES QUE SEÑALEN OTROS INGRESOS, ESTOS ÚLTIMOS SE CONSIDERARAN COMPRENDIDOS EN LA FRACCIÓN QUE CORRESPONDA A LOS INGRESOS A QUE SE REFIERE ESTE ARTÍCULO.</w:t>
      </w:r>
      <w:r>
        <w:rPr>
          <w:rFonts w:ascii="Century Gothic" w:hAnsi="Century Gothic" w:cs="Calibri"/>
        </w:rPr>
        <w:t xml:space="preserve"> </w:t>
      </w:r>
      <w:r w:rsidRPr="001D1561">
        <w:rPr>
          <w:rFonts w:ascii="Century Gothic" w:hAnsi="Century Gothic" w:cs="Calibri"/>
          <w:b/>
          <w:bCs/>
        </w:rPr>
        <w:t>ARTÍCULO 2</w:t>
      </w:r>
      <w:r w:rsidRPr="001D1561">
        <w:rPr>
          <w:rFonts w:ascii="Century Gothic" w:hAnsi="Century Gothic" w:cs="Calibri"/>
        </w:rPr>
        <w:t>. LOS INGRESOS A QUE SE REFIEREN LOS CONCEPTOS INDICADOS EN EL ARTÍCULO ANTERIOR, SERÁN CAUSADOS Y RECAUDADOS DE ACUERDO CON LA LEY DE HACIENDA PARA EL MUNICIPIO DE LORETO, BAJA CALIFORNIA SUR, CÓDIGO FISCAL PARA EL ESTADO Y MUNICIPIOS DE BAJA CALIFORNIA SUR, EN LO CONDUCENTE Y DEMÁS LEYES, REGLAMENTOS, TARIFAS Y DISPOSICIONES RELATIVAS.</w:t>
      </w:r>
      <w:r>
        <w:rPr>
          <w:rFonts w:ascii="Century Gothic" w:hAnsi="Century Gothic" w:cs="Calibri"/>
        </w:rPr>
        <w:t xml:space="preserve"> </w:t>
      </w:r>
      <w:r w:rsidRPr="001D1561">
        <w:rPr>
          <w:rFonts w:ascii="Century Gothic" w:hAnsi="Century Gothic" w:cs="Calibri"/>
          <w:b/>
        </w:rPr>
        <w:t>ARTÍCULO 3°.-</w:t>
      </w:r>
      <w:r w:rsidRPr="001D1561">
        <w:rPr>
          <w:rFonts w:ascii="Century Gothic" w:hAnsi="Century Gothic" w:cs="Calibri"/>
          <w:bCs/>
        </w:rPr>
        <w:t xml:space="preserve"> LA RECAUDACIÓN DE LOS INGRESOS PROVENIENTES DE LOS CONCEPTOS A QUE SE REFIERE EL ARTÍCULO 1º DE ESTA LEY, SE HARÁN EN LAS OFICINAS RECAUDADORAS DE LA TESORERÍA MUNICIPAL, O EN LAS INSTITUCIONES DE CRÉDITO AUTORIZADAS, O POR TRANSFERENCIA ELECTRÓNICA DE FONDOS, O EN LOS LUGARES QUE LA PROPIA TESORERÍA AUTORICE PARA TAL EFECTO, ASIMISMO, EN SU CASO, EN LOS ORGANISMOS DEL SECTOR </w:t>
      </w:r>
      <w:r w:rsidRPr="001D1561">
        <w:rPr>
          <w:rFonts w:ascii="Century Gothic" w:hAnsi="Century Gothic" w:cs="Calibri"/>
          <w:bCs/>
        </w:rPr>
        <w:lastRenderedPageBreak/>
        <w:t>DESCENTRALIZADO DE LA ADMINISTRACIÓN PÚBLICA MUNICIPAL O EN LAS OFICINAS RECAUDADORAS DE LA SECRETARÍA DE FINANZAS Y ADMINISTRACIÓN DEL ESTADO, CUANDO EL MUNICIPIO HAYA SIGNADO EL CONVENIO CORRESPONDIENTE CON EL ESTADO.</w:t>
      </w:r>
      <w:r>
        <w:rPr>
          <w:rFonts w:ascii="Century Gothic" w:hAnsi="Century Gothic" w:cs="Calibri"/>
          <w:bCs/>
        </w:rPr>
        <w:t xml:space="preserve"> </w:t>
      </w:r>
      <w:r w:rsidRPr="001D1561">
        <w:rPr>
          <w:rFonts w:ascii="Century Gothic" w:hAnsi="Century Gothic" w:cs="Calibri"/>
          <w:bCs/>
        </w:rPr>
        <w:t>SE ACEPTARÁN COMO MEDIO DE PAGO, EL DINERO EN EFECTIVO EN MONEDA NACIONAL Y DE CURSO LEGAL, LA TRANSFERENCIA ELECTRÓNICA DE FONDOS Y LOS CHEQUES PARA ABONO EN CUENTA A FAVOR DEL MUNICIPIO; ÉSTOS DEBERÁN SER CERTIFICADOS O DE CAJA, CUANDO SU IMPORTE SUPERE LAS 40 UMA DIARIA (UNIDAD DE MEDIDA Y ACTUALIZACIÓN).</w:t>
      </w:r>
      <w:r>
        <w:rPr>
          <w:rFonts w:ascii="Century Gothic" w:hAnsi="Century Gothic" w:cs="Calibri"/>
          <w:bCs/>
        </w:rPr>
        <w:t xml:space="preserve"> </w:t>
      </w:r>
      <w:r w:rsidRPr="001D1561">
        <w:rPr>
          <w:rFonts w:ascii="Century Gothic" w:hAnsi="Century Gothic" w:cs="Calibri"/>
          <w:bCs/>
        </w:rPr>
        <w:t>SE ENTIENDE POR TRANSFERENCIA ELECTRÓNICA DE FONDOS, EL PAGO QUE SE REALICE POR INSTRUCCIÓN DE LOS CONTRIBUYENTES, A TRAVÉS DE LA AFECTACIÓN DE FONDOS DE SU CUENTA BANCARIA A FAVOR DEL MUNICIPIO, QUE SE REALICE POR LAS INSTITUCIONES DE CRÉDITO, EN FORMA ELECTRÓNICA.</w:t>
      </w:r>
      <w:r>
        <w:rPr>
          <w:rFonts w:ascii="Century Gothic" w:hAnsi="Century Gothic" w:cs="Calibri"/>
          <w:bCs/>
        </w:rPr>
        <w:t xml:space="preserve"> </w:t>
      </w:r>
      <w:r w:rsidRPr="001D1561">
        <w:rPr>
          <w:rFonts w:ascii="Century Gothic" w:hAnsi="Century Gothic" w:cs="Calibri"/>
          <w:bCs/>
        </w:rPr>
        <w:t>IGUALMENTE, SE ACEPTARÁ EL PAGO MEDIANTE TARJETA DE CRÉDITO DEL CONTRIBUYENTE, DÉBITO O MONEDERO ELECTRÓNICO, CUANDO EN LAS OFICINAS RECAUDADORAS SE ENCUENTREN HABILITADOS LOS DISPOSITIVOS NECESARIOS PARA LA RECEPCIÓN DE DICHOS MEDIOS DE PAGO.</w:t>
      </w:r>
      <w:r>
        <w:rPr>
          <w:rFonts w:ascii="Century Gothic" w:hAnsi="Century Gothic" w:cs="Calibri"/>
          <w:bCs/>
        </w:rPr>
        <w:t xml:space="preserve"> </w:t>
      </w:r>
      <w:r w:rsidRPr="001D1561">
        <w:rPr>
          <w:rFonts w:ascii="Century Gothic" w:hAnsi="Century Gothic" w:cs="Calibri"/>
          <w:bCs/>
        </w:rPr>
        <w:t>CUANDO NO SE PAGUE UN CRÉDITO FISCAL EN LA FECHA O DENTRO DEL PLAZO SEÑALADO EN LAS DISPOSICIONES RESPECTIVAS, SE CAUSARÁN RECARGOS A LA TASA DEL 2% MENSUAL SOBRE LAS CONTRIBUCIONES OMITIDAS ACTUALIZADAS.</w:t>
      </w:r>
      <w:r>
        <w:rPr>
          <w:rFonts w:ascii="Century Gothic" w:hAnsi="Century Gothic" w:cs="Calibri"/>
          <w:bCs/>
        </w:rPr>
        <w:t xml:space="preserve"> </w:t>
      </w:r>
      <w:r w:rsidRPr="001D1561">
        <w:rPr>
          <w:rFonts w:ascii="Century Gothic" w:hAnsi="Century Gothic" w:cs="Calibri"/>
          <w:bCs/>
        </w:rPr>
        <w:t xml:space="preserve">DICHOS RECARGOS SE CAUSARÁN POR CADA MES O FRACCIÓN QUE TRANSCURRA A PARTIR DE LA FECHA DE EXIGIBILIDAD Y HASTA QUE SE EFECTUÉ EL PAGO, HASTA POR CINCO AÑOS Y SE CALCULARÁN SOBRE EL TOTAL DE LAS CONTRIBUCIONES OMITIDAS ACTUALIZADAS. </w:t>
      </w:r>
      <w:r>
        <w:rPr>
          <w:rFonts w:ascii="Century Gothic" w:hAnsi="Century Gothic" w:cs="Calibri"/>
          <w:bCs/>
        </w:rPr>
        <w:t xml:space="preserve">  </w:t>
      </w:r>
      <w:r w:rsidRPr="001D1561">
        <w:rPr>
          <w:rFonts w:ascii="Century Gothic" w:hAnsi="Century Gothic" w:cs="Calibri"/>
          <w:bCs/>
        </w:rPr>
        <w:t>EN LOS CASOS EN QUE SE CONCEDA PRÓRROGA O AUTORIZACIÓN PARA PAGAR EN PARCIALIDADES LOS CRÉDITOS FISCALES, SERÁ SIN PERJUICIO DE LO DISPUESTO EN EL PRIMER PÁRRAFO DEL PRESENTE ARTÍCULO. PARA LOS EFECTOS DE ESTE ARTÍCULO, LA AUTORIDAD MUNICIPAL DEBERÁ SUJETARSE ESTRICTAMENTE A LO ORDENADO POR LOS ARTÍCULOS 38, 95 Y 05 DEL CÓDIGO FISCAL DEL ESTADO Y MUNICIPIOS DEL ESTADO DE BAJA CALIFORNIA SUR.</w:t>
      </w:r>
      <w:r>
        <w:rPr>
          <w:rFonts w:ascii="Century Gothic" w:hAnsi="Century Gothic" w:cs="Calibri"/>
          <w:bCs/>
        </w:rPr>
        <w:t xml:space="preserve"> </w:t>
      </w:r>
      <w:r w:rsidRPr="001D1561">
        <w:rPr>
          <w:rFonts w:ascii="Century Gothic" w:hAnsi="Century Gothic" w:cs="Calibri"/>
          <w:b/>
          <w:bCs/>
        </w:rPr>
        <w:t>ARTÍCULO 4.-</w:t>
      </w:r>
      <w:r w:rsidRPr="001D1561">
        <w:rPr>
          <w:rFonts w:ascii="Century Gothic" w:hAnsi="Century Gothic" w:cs="Calibri"/>
        </w:rPr>
        <w:t xml:space="preserve"> PARA QUE TENGA VALIDEZ EL PAGO DE LAS DIVERSAS CONTRIBUCIONES FISCALES QUE ESTABLECE LA PRESENTE LEY, EL CONTRIBUYENTE DEBERÁ OBTENER EN TODO CASO, EL RECIBO OFICIAL DEBIDAMENTE FOLIADO, EXPEDIDO Y CONTROLADO POR LA SECRETARÍA DE FINANZAS Y ADMINISTRACIÓN MUNICIPAL. </w:t>
      </w:r>
      <w:r>
        <w:rPr>
          <w:rFonts w:ascii="Century Gothic" w:hAnsi="Century Gothic" w:cs="Calibri"/>
        </w:rPr>
        <w:t xml:space="preserve"> </w:t>
      </w:r>
      <w:r w:rsidRPr="001D1561">
        <w:rPr>
          <w:rFonts w:ascii="Century Gothic" w:hAnsi="Century Gothic" w:cs="Calibri"/>
          <w:b/>
        </w:rPr>
        <w:t>ARTÍCULO 5.-</w:t>
      </w:r>
      <w:r w:rsidRPr="001D1561">
        <w:rPr>
          <w:rFonts w:ascii="Century Gothic" w:hAnsi="Century Gothic" w:cs="Calibri"/>
          <w:bCs/>
        </w:rPr>
        <w:t xml:space="preserve"> LAS CANTIDADES QUE SE RECAUDEN POR LOS RUBROS PREVISTOS POR EL ARTÍCULO 1° DE ESTA LEY, SERÁN CONCENTRADOS EN LA TESORERÍA MUNICIPAL Y DEBERÁN REFLEJARSE CUALQUIERA QUE SEA SU FORMA Y NATURALEZA EN LOS REGISTROS CONTABLES CORRESPONDIENTES DE CONFORMIDAD CON LO DISPUESTO EN LA LEY GENERAL DE CONTABILIDAD GUBERNAMENTAL Y LOS CORRESPONDIENTES ACUERDOS QUE EMITA EL CONSEJO NACIONAL DE ARMONIZACIÓN CONTABLE. PARA QUE TENGA VALIDEZ EL PAGO DE LAS CONTRIBUCIONES QUE SE ESTIPULAN EN LA PRESENTE LEY DE INGRESOS, EL CONTRIBUYENTE DEBERÁ SOLICITAR EN TODO CASO, EL COMPROBANTE FISCAL DIGITAL POR INTERNET (CFDI) Y/O EL RECIBO OFICIAL DEBIDAMENTE FOLIADO, EXPEDIDO Y CONTROLADO POR LA TESORERÍA GENERAL MUNICIPAL.</w:t>
      </w:r>
      <w:r>
        <w:rPr>
          <w:rFonts w:ascii="Century Gothic" w:hAnsi="Century Gothic" w:cs="Calibri"/>
          <w:bCs/>
        </w:rPr>
        <w:t xml:space="preserve"> </w:t>
      </w:r>
      <w:r w:rsidRPr="001D1561">
        <w:rPr>
          <w:rFonts w:ascii="Century Gothic" w:hAnsi="Century Gothic"/>
          <w:b/>
          <w:bCs/>
          <w:lang w:val="en-US"/>
        </w:rPr>
        <w:t>T R A N S I T O R I O S:</w:t>
      </w:r>
      <w:r>
        <w:rPr>
          <w:rFonts w:ascii="Century Gothic" w:hAnsi="Century Gothic"/>
          <w:b/>
          <w:bCs/>
          <w:lang w:val="en-US"/>
        </w:rPr>
        <w:t xml:space="preserve"> </w:t>
      </w:r>
      <w:r w:rsidRPr="001D1561">
        <w:rPr>
          <w:rFonts w:ascii="Century Gothic" w:hAnsi="Century Gothic"/>
          <w:b/>
          <w:bCs/>
        </w:rPr>
        <w:t>ARTÍCULO PRIMERO.-</w:t>
      </w:r>
      <w:r w:rsidRPr="001D1561">
        <w:rPr>
          <w:rFonts w:ascii="Century Gothic" w:hAnsi="Century Gothic"/>
        </w:rPr>
        <w:t xml:space="preserve"> LA PRESENTE LEY ENTRARÁ EN VIGOR EL DÍA PRIMERO DE ENERO DEL AÑO DOS MIL VEINTICINCO Y TENDRÁ VIGENCIA HASTA EL TREINTA Y UNO DE DICIEMBRE DEL MISMO AÑO, PREVIA SU PUBLICACIÓN EN EL BOLETÍN OFICIAL DEL GOBIERNO DEL ESTADO DE BAJA CALIFORNIA SUR, Y SU ÁMBITO TERRITORIAL DE VALIDEZ SE CIRCUNSCRIBE A LA </w:t>
      </w:r>
      <w:r w:rsidRPr="001D1561">
        <w:rPr>
          <w:rFonts w:ascii="Century Gothic" w:hAnsi="Century Gothic"/>
        </w:rPr>
        <w:lastRenderedPageBreak/>
        <w:t>JURISDICCIÓN DEL MUNICIPIO DE LORETO, BAJA CALIFORNIA SUR.</w:t>
      </w:r>
      <w:r>
        <w:rPr>
          <w:rFonts w:ascii="Century Gothic" w:hAnsi="Century Gothic"/>
        </w:rPr>
        <w:t xml:space="preserve"> </w:t>
      </w:r>
      <w:r w:rsidRPr="001D1561">
        <w:rPr>
          <w:rFonts w:ascii="Century Gothic" w:hAnsi="Century Gothic"/>
          <w:b/>
          <w:bCs/>
        </w:rPr>
        <w:t>ARTÍCULO SEGUNDO.-</w:t>
      </w:r>
      <w:r w:rsidRPr="001D1561">
        <w:rPr>
          <w:rFonts w:ascii="Century Gothic" w:hAnsi="Century Gothic"/>
        </w:rPr>
        <w:t xml:space="preserve"> LOS INGRESOS A QUE SE REFIEREN EN LOS RUBROS DE IMPUESTOS, DERECHOS, PRODUCTOS, APROVECHAMIENTOS E INGRESOS EXTRAORDINARIOS, QUE NO SE ENCUENTREN ESTABLECIDOS EN LA LEY DE HACIENDA VIGENTE, NO PODRÁN SER RECAUDADOS POR EL AYUNTAMIENTO DE LORETO, BAJA CALIFORNIA SUR, EN TANTO NO SE REALICEN LAS MODIFICACIONES PERTINENTES Y SE PUBLIQUEN EN EL BOLETÍN OFICIAL DEL GOBIERNO DEL ESTADO DE BAJA CALIFORNIA SUR. </w:t>
      </w:r>
      <w:r>
        <w:rPr>
          <w:rFonts w:ascii="Century Gothic" w:hAnsi="Century Gothic"/>
        </w:rPr>
        <w:t xml:space="preserve"> </w:t>
      </w:r>
      <w:r w:rsidRPr="001D1561">
        <w:rPr>
          <w:rFonts w:ascii="Century Gothic" w:hAnsi="Century Gothic"/>
          <w:b/>
          <w:bCs/>
        </w:rPr>
        <w:t>ARTÍCULO TERCERO.-</w:t>
      </w:r>
      <w:r w:rsidRPr="001D1561">
        <w:rPr>
          <w:rFonts w:ascii="Century Gothic" w:hAnsi="Century Gothic"/>
        </w:rPr>
        <w:t xml:space="preserve"> A PARTIR DE LA ENTRADA EN VIGOR DEL PRESENTE DECRETO, EN CASO DE QUE DURANTE EL EJERCICIO FISCAL DISMINUYAN LOS INGRESOS PREVISTOS EN ESTA LEY, EL AYUNTAMIENTO DEBERÁ PROCEDER EN TÉRMINOS DE LO DISPUESTO POR LOS ARTÍCULOS 15 Y 19 DE LA LEY DE DISCIPLINA FINANCIERA DE LAS ENTIDADES FEDERATIVAS Y LOS MUNICIPIOS, CON EL OBJETO DE CUMPLIR CON EL PRINCIPIO DE SOSTENIBILIDAD DEL BALANCE PRESUPUESTARIO Y DEL BALANCE PRESUPUESTARIO DE RECURSOS DISPONIBLES, Y EN SU CASO, LA EXISTENCIA DE UN BALANCE PRESUPUESTARIO DE RECURSOS DISPONIBLES NEGATIVO.  </w:t>
      </w:r>
      <w:r>
        <w:rPr>
          <w:rFonts w:ascii="Century Gothic" w:hAnsi="Century Gothic"/>
        </w:rPr>
        <w:t xml:space="preserve"> </w:t>
      </w:r>
      <w:r w:rsidRPr="001D1561">
        <w:rPr>
          <w:rFonts w:ascii="Century Gothic" w:hAnsi="Century Gothic"/>
          <w:b/>
          <w:bCs/>
        </w:rPr>
        <w:t xml:space="preserve">ARTÍCULO </w:t>
      </w:r>
      <w:proofErr w:type="gramStart"/>
      <w:r w:rsidRPr="001D1561">
        <w:rPr>
          <w:rFonts w:ascii="Century Gothic" w:hAnsi="Century Gothic"/>
          <w:b/>
          <w:bCs/>
        </w:rPr>
        <w:t>CUARTO.-</w:t>
      </w:r>
      <w:proofErr w:type="gramEnd"/>
      <w:r w:rsidRPr="001D1561">
        <w:rPr>
          <w:rFonts w:ascii="Century Gothic" w:hAnsi="Century Gothic"/>
        </w:rPr>
        <w:t xml:space="preserve"> SE DEROGAN TODAS LAS DISPOSICIONES QUE SE OPONGAN A LA PRESENTE LEY</w:t>
      </w:r>
      <w:r>
        <w:rPr>
          <w:rFonts w:ascii="Century Gothic" w:hAnsi="Century Gothic"/>
        </w:rPr>
        <w:t xml:space="preserve">”.- SEGUIDAMENTE  LA </w:t>
      </w:r>
      <w:r>
        <w:rPr>
          <w:rFonts w:ascii="Century Gothic" w:hAnsi="Century Gothic"/>
          <w:b/>
        </w:rPr>
        <w:t xml:space="preserve"> DIPUTADA KARINA OLIVAS PARRA </w:t>
      </w:r>
      <w:r>
        <w:rPr>
          <w:rFonts w:ascii="Century Gothic" w:hAnsi="Century Gothic"/>
        </w:rPr>
        <w:t xml:space="preserve"> SOLICITO A LA MESA DIRECTIVA LA DISPENSA DE </w:t>
      </w:r>
      <w:r w:rsidRPr="00945963">
        <w:rPr>
          <w:rFonts w:ascii="Century Gothic" w:hAnsi="Century Gothic"/>
        </w:rPr>
        <w:t xml:space="preserve">TRAMITES DE SEGUNDA LECTURA AL PRESENTE DICTAMEN. ACTO SEGUIDO, Y  </w:t>
      </w:r>
      <w:r w:rsidRPr="00945963">
        <w:rPr>
          <w:rFonts w:ascii="Century Gothic" w:hAnsi="Century Gothic" w:cs="Arial"/>
          <w:bCs/>
        </w:rPr>
        <w:t xml:space="preserve">EN VIRTUD DE LA SOLICITUD DE DISPENSA DE LA SEGUNDA LECTURA DEL PRESENTE DICTAMEN CON PROYECTO DE DECRETO, Y DE CONFORMIDAD CON LO ESTABLECIDO EN EL ARTICULO 129 DE LA LEY ORGÁNICA DEL  PODER LEGISLATIVO, LA PRESIDENCIA PUSO A CONSIDERACIÓN DE LA ASAMBLEA SI ES DE APROBARSE O NO, DICHA SOLICITUD, POR LO QUE SE INSTRUYÓ A LA DIPUTADA SECRETARIA REALIZAR LA CONSULTA RESPECTIVA, DE FORMA ECONÓMICA, RESULTANDO LA TOTALIDAD DE LAS Y LOS DIPUTADOS PRESENTES A FAVOR, </w:t>
      </w:r>
      <w:r w:rsidRPr="00945963">
        <w:rPr>
          <w:rFonts w:ascii="Century Gothic" w:eastAsia="Arial Unicode MS" w:hAnsi="Century Gothic" w:cs="Arial"/>
        </w:rPr>
        <w:t xml:space="preserve">DE ACUERDO AL RESULTADO DE LA VOTACIÓN,  Y CONFORME AL ÚLTIMO PÁRRAFO DEL ARTÍCULO 129 DE LA LEY ORGÁNICA DEL PODER LEGISLATIVO, SE DECLARÓ </w:t>
      </w:r>
      <w:r w:rsidRPr="00945963">
        <w:rPr>
          <w:rFonts w:ascii="Century Gothic" w:eastAsia="Arial Unicode MS" w:hAnsi="Century Gothic" w:cs="Arial"/>
          <w:b/>
        </w:rPr>
        <w:t>APROBADA LA DISPENSA DE LA SEGUNDA LECTURA</w:t>
      </w:r>
      <w:r w:rsidRPr="00945963">
        <w:rPr>
          <w:rFonts w:ascii="Century Gothic" w:eastAsia="Arial Unicode MS" w:hAnsi="Century Gothic" w:cs="Arial"/>
        </w:rPr>
        <w:t>, Y CONSECUENTEMENTE, “</w:t>
      </w:r>
      <w:r w:rsidRPr="00945963">
        <w:rPr>
          <w:rFonts w:ascii="Century Gothic" w:eastAsia="Arial Unicode MS" w:hAnsi="Century Gothic" w:cs="Arial"/>
          <w:b/>
        </w:rPr>
        <w:t>EL DICTAMEN ESTÁ A DISCUSIÓN”</w:t>
      </w:r>
      <w:r w:rsidRPr="00945963">
        <w:rPr>
          <w:rFonts w:ascii="Century Gothic" w:eastAsia="Arial Unicode MS" w:hAnsi="Century Gothic" w:cs="Arial"/>
        </w:rPr>
        <w:t xml:space="preserve">, </w:t>
      </w:r>
      <w:r>
        <w:rPr>
          <w:rFonts w:ascii="Century Gothic" w:eastAsia="Arial Unicode MS" w:hAnsi="Century Gothic" w:cs="Arial"/>
        </w:rPr>
        <w:t xml:space="preserve">CONFORME </w:t>
      </w:r>
      <w:r w:rsidRPr="00C673D6">
        <w:rPr>
          <w:rFonts w:ascii="Century Gothic" w:eastAsia="Arial Unicode MS" w:hAnsi="Century Gothic" w:cs="Arial"/>
          <w:spacing w:val="-3"/>
        </w:rPr>
        <w:t>A LO DISPUESTO POR EL ARTÍCULO 130 DE LA LEY ORGÁNICA DE ESTE PODER LEGISLATIVO, SE P</w:t>
      </w:r>
      <w:r>
        <w:rPr>
          <w:rFonts w:ascii="Century Gothic" w:eastAsia="Arial Unicode MS" w:hAnsi="Century Gothic" w:cs="Arial"/>
          <w:spacing w:val="-3"/>
        </w:rPr>
        <w:t>USO</w:t>
      </w:r>
      <w:r w:rsidRPr="00C673D6">
        <w:rPr>
          <w:rFonts w:ascii="Century Gothic" w:eastAsia="Arial Unicode MS" w:hAnsi="Century Gothic" w:cs="Arial"/>
          <w:spacing w:val="-3"/>
        </w:rPr>
        <w:t xml:space="preserve"> A DISCUSIÓN EL DICTAMEN  PRIMERO EN LO GENERAL Y DESPUÉS EN LO PARTICULAR, EN ESTE CONTEXTO Y CONFORME AL ARTÍCULO 133 DEL MISMO ORDENAMIENTO, SE SOLICIT</w:t>
      </w:r>
      <w:r>
        <w:rPr>
          <w:rFonts w:ascii="Century Gothic" w:eastAsia="Arial Unicode MS" w:hAnsi="Century Gothic" w:cs="Arial"/>
          <w:spacing w:val="-3"/>
        </w:rPr>
        <w:t>Ó</w:t>
      </w:r>
      <w:r w:rsidRPr="00C673D6">
        <w:rPr>
          <w:rFonts w:ascii="Century Gothic" w:eastAsia="Arial Unicode MS" w:hAnsi="Century Gothic" w:cs="Arial"/>
          <w:spacing w:val="-3"/>
        </w:rPr>
        <w:t xml:space="preserve"> A LA DIPUTADA SECRETARIA LEVANTE LA LISTA DE ORADORES PARA DISCUTIR EN L</w:t>
      </w:r>
      <w:r>
        <w:rPr>
          <w:rFonts w:ascii="Century Gothic" w:eastAsia="Arial Unicode MS" w:hAnsi="Century Gothic" w:cs="Arial"/>
          <w:spacing w:val="-3"/>
        </w:rPr>
        <w:t xml:space="preserve">O GENERAL, EL PRESENTE DICTAMEN, </w:t>
      </w:r>
      <w:r>
        <w:rPr>
          <w:rFonts w:ascii="Century Gothic" w:eastAsia="Arial Unicode MS" w:hAnsi="Century Gothic" w:cs="Arial"/>
          <w:b/>
          <w:spacing w:val="-3"/>
        </w:rPr>
        <w:t xml:space="preserve"> Y AL NO HABERSE REGISTRADO INTERVENCIONES EN LO GENERAL </w:t>
      </w:r>
      <w:r w:rsidRPr="00C673D6">
        <w:rPr>
          <w:rFonts w:ascii="Century Gothic" w:eastAsia="Arial Unicode MS" w:hAnsi="Century Gothic" w:cs="Arial"/>
          <w:bCs/>
          <w:spacing w:val="-3"/>
        </w:rPr>
        <w:t>SE INSTRUY</w:t>
      </w:r>
      <w:r>
        <w:rPr>
          <w:rFonts w:ascii="Century Gothic" w:eastAsia="Arial Unicode MS" w:hAnsi="Century Gothic" w:cs="Arial"/>
          <w:bCs/>
          <w:spacing w:val="-3"/>
        </w:rPr>
        <w:t>Ó</w:t>
      </w:r>
      <w:r w:rsidRPr="00C673D6">
        <w:rPr>
          <w:rFonts w:ascii="Century Gothic" w:eastAsia="Arial Unicode MS" w:hAnsi="Century Gothic" w:cs="Arial"/>
          <w:bCs/>
          <w:spacing w:val="-3"/>
        </w:rPr>
        <w:t xml:space="preserve"> A LA  DIPUTADA SECRETARIA SOMETER A VOTACIÓN EN FORMA NOMINAL EL PRESENTE DICTAMEN</w:t>
      </w:r>
      <w:r>
        <w:rPr>
          <w:rFonts w:ascii="Century Gothic" w:eastAsia="Arial Unicode MS" w:hAnsi="Century Gothic" w:cs="Arial"/>
          <w:bCs/>
          <w:spacing w:val="-3"/>
        </w:rPr>
        <w:t xml:space="preserve">, RESULTANDO: </w:t>
      </w:r>
      <w:r w:rsidRPr="00C673D6">
        <w:rPr>
          <w:rFonts w:ascii="Century Gothic" w:hAnsi="Century Gothic"/>
        </w:rPr>
        <w:t xml:space="preserve"> </w:t>
      </w:r>
      <w:r>
        <w:rPr>
          <w:rFonts w:ascii="Century Gothic" w:hAnsi="Century Gothic"/>
          <w:b/>
        </w:rPr>
        <w:t>VEINTE</w:t>
      </w:r>
      <w:r w:rsidRPr="00C849DD">
        <w:rPr>
          <w:rFonts w:ascii="Century Gothic" w:hAnsi="Century Gothic"/>
          <w:b/>
        </w:rPr>
        <w:t xml:space="preserve"> VOTOS A FAVOR</w:t>
      </w:r>
      <w:r w:rsidRPr="00C849DD">
        <w:rPr>
          <w:rFonts w:ascii="Century Gothic" w:hAnsi="Century Gothic"/>
        </w:rPr>
        <w:t xml:space="preserve">  MANIFESTADOS POR LAS Y LOS DIPUTADO: GUADALUPE VÁZQUEZ JACINTO,  ERICK IVÁN AGÚNDEZ CERVANTES MARÍA CRISTINA CONTRERAS REBOLLO, CHRISTIAN FABRIZIO DEL CASTILLO MIRANDA, GUILLERMINA DÍAZ  RODRÍGUEZ, MARTÍN ESCOGIDO FLORES,  SERGIO GULUARTE CESEÑA, SERGIO RICARDO HUERTA LEGGS,  GABRIELA MONTOYA TERRAZAS,  ARLENE MORENO MACIEL,  VENUSTIANO PÉREZ SÁNCHEZ,  SERGIO POLANCO SALAICES, </w:t>
      </w:r>
      <w:r>
        <w:rPr>
          <w:rFonts w:ascii="Century Gothic" w:hAnsi="Century Gothic"/>
        </w:rPr>
        <w:t xml:space="preserve">MARÍA GUADALUPE SALDAÑA CISNEROS, </w:t>
      </w:r>
      <w:r w:rsidRPr="00C849DD">
        <w:rPr>
          <w:rFonts w:ascii="Century Gothic" w:hAnsi="Century Gothic"/>
        </w:rPr>
        <w:t xml:space="preserve"> ALONDRA TORRES GARCÍA, OMAR TORRES OROZCO, EDUARDO VALENTÍN VAN WORMER CASTRO, TERESITA DE JESÚS VALENTÍN VÁZQUEZ, FERNANDO HOYOS AGUILAR, LOURDES CORNEJO RENDÓN Y  KARINA OLIVAS PARRA</w:t>
      </w:r>
      <w:r>
        <w:rPr>
          <w:rFonts w:ascii="Century Gothic" w:hAnsi="Century Gothic"/>
        </w:rPr>
        <w:t xml:space="preserve">, </w:t>
      </w:r>
      <w:r>
        <w:rPr>
          <w:rFonts w:ascii="Century Gothic" w:hAnsi="Century Gothic"/>
          <w:b/>
        </w:rPr>
        <w:t xml:space="preserve">CERO VOTOS EN CONTRA Y CERO ABSTENCIONES.- </w:t>
      </w:r>
      <w:r w:rsidRPr="00C849DD">
        <w:rPr>
          <w:rFonts w:ascii="Century Gothic" w:hAnsi="Century Gothic"/>
        </w:rPr>
        <w:t>L</w:t>
      </w:r>
      <w:r w:rsidRPr="00C673D6">
        <w:rPr>
          <w:rFonts w:ascii="Century Gothic" w:eastAsia="Arial Unicode MS" w:hAnsi="Century Gothic" w:cs="Arial"/>
          <w:spacing w:val="-3"/>
        </w:rPr>
        <w:t>A PRESIDENCIA CONSECUENTEMENTE</w:t>
      </w:r>
      <w:r>
        <w:rPr>
          <w:rFonts w:ascii="Century Gothic" w:eastAsia="Arial Unicode MS" w:hAnsi="Century Gothic" w:cs="Arial"/>
          <w:spacing w:val="-3"/>
        </w:rPr>
        <w:t xml:space="preserve"> SE </w:t>
      </w:r>
      <w:r w:rsidRPr="00C673D6">
        <w:rPr>
          <w:rFonts w:ascii="Century Gothic" w:eastAsia="Arial Unicode MS" w:hAnsi="Century Gothic" w:cs="Arial"/>
          <w:spacing w:val="-3"/>
        </w:rPr>
        <w:t xml:space="preserve"> DECLAR</w:t>
      </w:r>
      <w:r>
        <w:rPr>
          <w:rFonts w:ascii="Century Gothic" w:eastAsia="Arial Unicode MS" w:hAnsi="Century Gothic" w:cs="Arial"/>
          <w:spacing w:val="-3"/>
        </w:rPr>
        <w:t>Ó</w:t>
      </w:r>
      <w:r w:rsidRPr="00C673D6">
        <w:rPr>
          <w:rFonts w:ascii="Century Gothic" w:eastAsia="Arial Unicode MS" w:hAnsi="Century Gothic" w:cs="Arial"/>
          <w:spacing w:val="-3"/>
        </w:rPr>
        <w:t xml:space="preserve"> </w:t>
      </w:r>
      <w:r w:rsidRPr="00C673D6">
        <w:rPr>
          <w:rFonts w:ascii="Century Gothic" w:eastAsia="Arial Unicode MS" w:hAnsi="Century Gothic" w:cs="Arial"/>
          <w:b/>
          <w:spacing w:val="-3"/>
        </w:rPr>
        <w:lastRenderedPageBreak/>
        <w:t>APROBADO EL DICTAMEN EN LO GENERAL</w:t>
      </w:r>
      <w:r w:rsidRPr="00C673D6">
        <w:rPr>
          <w:rFonts w:ascii="Century Gothic" w:eastAsia="Arial Unicode MS" w:hAnsi="Century Gothic" w:cs="Arial"/>
          <w:spacing w:val="-3"/>
        </w:rPr>
        <w:t>, PASANDO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w:t>
      </w:r>
      <w:r>
        <w:rPr>
          <w:rFonts w:ascii="Century Gothic" w:eastAsia="Arial Unicode MS" w:hAnsi="Century Gothic" w:cs="Arial"/>
          <w:spacing w:val="-3"/>
        </w:rPr>
        <w:t xml:space="preserve">CULOS QUE NO FUEREN IMPUGNADOS </w:t>
      </w:r>
      <w:r>
        <w:rPr>
          <w:rFonts w:ascii="Century Gothic" w:eastAsia="Arial Unicode MS" w:hAnsi="Century Gothic" w:cs="Arial"/>
          <w:b/>
          <w:spacing w:val="-3"/>
        </w:rPr>
        <w:t xml:space="preserve"> Y AL NO HABERSE REGISTRADO INTERVENCIONES,  </w:t>
      </w:r>
      <w:r w:rsidRPr="00C849DD">
        <w:rPr>
          <w:rFonts w:ascii="Century Gothic" w:eastAsia="Arial Unicode MS" w:hAnsi="Century Gothic" w:cs="Arial"/>
          <w:spacing w:val="-3"/>
        </w:rPr>
        <w:t xml:space="preserve">Y </w:t>
      </w:r>
      <w:r w:rsidRPr="00C673D6">
        <w:rPr>
          <w:rFonts w:ascii="Century Gothic" w:eastAsia="Arial Unicode MS" w:hAnsi="Century Gothic" w:cs="Arial"/>
          <w:bCs/>
          <w:spacing w:val="-3"/>
        </w:rPr>
        <w:t>EN RAZÓN DE QUE NO HABERSE REGISTRADO RESERVAS EN LO PARTICULAR, Y CON FUNDAMENTO EN EL ARTÍCULO 145 DE LA LEY ORGÁNICA DEL PODER LEGISLATIVO</w:t>
      </w:r>
      <w:r w:rsidRPr="00C673D6">
        <w:rPr>
          <w:rFonts w:ascii="Century Gothic" w:eastAsia="Arial Unicode MS" w:hAnsi="Century Gothic" w:cs="Arial"/>
          <w:b/>
          <w:bCs/>
          <w:spacing w:val="-3"/>
        </w:rPr>
        <w:t xml:space="preserve">,  </w:t>
      </w:r>
      <w:r>
        <w:rPr>
          <w:rFonts w:ascii="Century Gothic" w:eastAsia="Arial Unicode MS" w:hAnsi="Century Gothic" w:cs="Arial"/>
          <w:b/>
          <w:bCs/>
          <w:spacing w:val="-3"/>
        </w:rPr>
        <w:t>L</w:t>
      </w:r>
      <w:r w:rsidRPr="00C673D6">
        <w:rPr>
          <w:rFonts w:ascii="Century Gothic" w:eastAsia="Arial Unicode MS" w:hAnsi="Century Gothic" w:cs="Arial"/>
          <w:b/>
          <w:bCs/>
          <w:spacing w:val="-3"/>
        </w:rPr>
        <w:t>A PRESIDENCIA DECLAR</w:t>
      </w:r>
      <w:r>
        <w:rPr>
          <w:rFonts w:ascii="Century Gothic" w:eastAsia="Arial Unicode MS" w:hAnsi="Century Gothic" w:cs="Arial"/>
          <w:b/>
          <w:bCs/>
          <w:spacing w:val="-3"/>
        </w:rPr>
        <w:t>Ó</w:t>
      </w:r>
      <w:r w:rsidRPr="00C673D6">
        <w:rPr>
          <w:rFonts w:ascii="Century Gothic" w:eastAsia="Arial Unicode MS" w:hAnsi="Century Gothic" w:cs="Arial"/>
          <w:b/>
          <w:bCs/>
          <w:spacing w:val="-3"/>
        </w:rPr>
        <w:t xml:space="preserve"> APROBADO EL DICTAMEN EN TODOS SUS TÉRMINOS </w:t>
      </w:r>
      <w:r w:rsidRPr="00C673D6">
        <w:rPr>
          <w:rFonts w:ascii="Century Gothic" w:eastAsia="Arial Unicode MS" w:hAnsi="Century Gothic" w:cs="Arial"/>
          <w:bCs/>
          <w:spacing w:val="-3"/>
        </w:rPr>
        <w:t>INSTRUYÉNDOSE A LA DIPUTADA SECRETARIA A EMITIR EL DECRETO  CORRESPONDIENTE</w:t>
      </w:r>
      <w:r w:rsidRPr="00C673D6">
        <w:rPr>
          <w:rFonts w:ascii="Century Gothic" w:eastAsia="Arial Unicode MS" w:hAnsi="Century Gothic" w:cs="Arial"/>
          <w:b/>
          <w:bCs/>
          <w:spacing w:val="-3"/>
        </w:rPr>
        <w:t>.</w:t>
      </w:r>
      <w:r>
        <w:rPr>
          <w:rFonts w:ascii="Century Gothic" w:eastAsia="Arial Unicode MS" w:hAnsi="Century Gothic" w:cs="Arial"/>
          <w:b/>
          <w:bCs/>
          <w:spacing w:val="-3"/>
        </w:rPr>
        <w:t xml:space="preserve"> </w:t>
      </w:r>
      <w:bookmarkStart w:id="0" w:name="_GoBack"/>
      <w:bookmarkEnd w:id="0"/>
    </w:p>
    <w:p w14:paraId="165FD14E" w14:textId="77777777" w:rsidR="00894D24" w:rsidRDefault="00894D24" w:rsidP="00894D24">
      <w:pPr>
        <w:jc w:val="both"/>
        <w:rPr>
          <w:b/>
        </w:rPr>
      </w:pPr>
    </w:p>
    <w:p w14:paraId="5926DCD9" w14:textId="77777777" w:rsidR="00894D24" w:rsidRPr="00894D24" w:rsidRDefault="00894D24" w:rsidP="00894D24">
      <w:pPr>
        <w:jc w:val="both"/>
        <w:rPr>
          <w:b/>
        </w:rPr>
      </w:pPr>
    </w:p>
    <w:sectPr w:rsidR="00894D24" w:rsidRPr="00894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5E"/>
    <w:rsid w:val="00631FD4"/>
    <w:rsid w:val="00894D24"/>
    <w:rsid w:val="00D44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A240"/>
  <w15:chartTrackingRefBased/>
  <w15:docId w15:val="{5D292FF6-4DDE-470F-B226-82EE1B1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4D2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aliases w:val="Doble espacio"/>
    <w:link w:val="SinespaciadoCar"/>
    <w:uiPriority w:val="1"/>
    <w:qFormat/>
    <w:rsid w:val="00894D24"/>
    <w:pPr>
      <w:spacing w:after="0" w:line="240" w:lineRule="auto"/>
    </w:pPr>
    <w:rPr>
      <w:rFonts w:ascii="Calibri" w:eastAsia="Calibri" w:hAnsi="Calibri" w:cs="Times New Roman"/>
      <w:lang w:val="es-MX"/>
    </w:rPr>
  </w:style>
  <w:style w:type="character" w:customStyle="1" w:styleId="SinespaciadoCar">
    <w:name w:val="Sin espaciado Car"/>
    <w:aliases w:val="Doble espacio Car"/>
    <w:link w:val="Sinespaciado"/>
    <w:uiPriority w:val="1"/>
    <w:locked/>
    <w:rsid w:val="00894D24"/>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2560</Words>
  <Characters>14082</Characters>
  <Application>Microsoft Office Word</Application>
  <DocSecurity>0</DocSecurity>
  <Lines>117</Lines>
  <Paragraphs>33</Paragraphs>
  <ScaleCrop>false</ScaleCrop>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5</cp:revision>
  <dcterms:created xsi:type="dcterms:W3CDTF">2025-06-25T17:52:00Z</dcterms:created>
  <dcterms:modified xsi:type="dcterms:W3CDTF">2025-06-25T17:58:00Z</dcterms:modified>
</cp:coreProperties>
</file>